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DB" w:rsidRDefault="004676DB" w:rsidP="004676DB">
      <w:pPr>
        <w:spacing w:after="0" w:line="240" w:lineRule="auto"/>
        <w:rPr>
          <w:rFonts w:ascii="Arial" w:eastAsia="Times New Roman" w:hAnsi="Arial" w:cs="Arial"/>
          <w:b/>
          <w:bCs/>
          <w:color w:val="244062"/>
          <w:sz w:val="32"/>
          <w:szCs w:val="32"/>
          <w:lang w:eastAsia="en-GB"/>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3C69D8C4" wp14:editId="43ADAA99">
            <wp:simplePos x="0" y="0"/>
            <wp:positionH relativeFrom="column">
              <wp:posOffset>3965347</wp:posOffset>
            </wp:positionH>
            <wp:positionV relativeFrom="paragraph">
              <wp:posOffset>-406679</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40F2">
        <w:rPr>
          <w:rFonts w:ascii="Arial" w:eastAsia="Times New Roman" w:hAnsi="Arial" w:cs="Arial"/>
          <w:b/>
          <w:bCs/>
          <w:color w:val="244062"/>
          <w:sz w:val="32"/>
          <w:szCs w:val="32"/>
          <w:lang w:eastAsia="en-GB"/>
        </w:rPr>
        <w:t xml:space="preserve">Financial Benchmarking </w:t>
      </w:r>
    </w:p>
    <w:p w:rsidR="008E61E2" w:rsidRDefault="008E61E2" w:rsidP="004676DB">
      <w:pPr>
        <w:spacing w:after="0" w:line="240" w:lineRule="auto"/>
        <w:rPr>
          <w:rFonts w:ascii="Arial" w:eastAsia="Times New Roman" w:hAnsi="Arial" w:cs="Arial"/>
          <w:b/>
          <w:bCs/>
          <w:color w:val="244062"/>
          <w:sz w:val="32"/>
          <w:szCs w:val="32"/>
          <w:lang w:eastAsia="en-GB"/>
        </w:rPr>
      </w:pPr>
      <w:r>
        <w:rPr>
          <w:rFonts w:ascii="Arial" w:eastAsia="Times New Roman" w:hAnsi="Arial" w:cs="Arial"/>
          <w:b/>
          <w:bCs/>
          <w:color w:val="244062"/>
          <w:sz w:val="32"/>
          <w:szCs w:val="32"/>
          <w:lang w:eastAsia="en-GB"/>
        </w:rPr>
        <w:t>(</w:t>
      </w:r>
      <w:proofErr w:type="gramStart"/>
      <w:r>
        <w:rPr>
          <w:rFonts w:ascii="Arial" w:eastAsia="Times New Roman" w:hAnsi="Arial" w:cs="Arial"/>
          <w:b/>
          <w:bCs/>
          <w:color w:val="244062"/>
          <w:sz w:val="32"/>
          <w:szCs w:val="32"/>
          <w:lang w:eastAsia="en-GB"/>
        </w:rPr>
        <w:t>based</w:t>
      </w:r>
      <w:proofErr w:type="gramEnd"/>
      <w:r>
        <w:rPr>
          <w:rFonts w:ascii="Arial" w:eastAsia="Times New Roman" w:hAnsi="Arial" w:cs="Arial"/>
          <w:b/>
          <w:bCs/>
          <w:color w:val="244062"/>
          <w:sz w:val="32"/>
          <w:szCs w:val="32"/>
          <w:lang w:eastAsia="en-GB"/>
        </w:rPr>
        <w:t xml:space="preserve"> on school year 2016/2017)</w:t>
      </w:r>
    </w:p>
    <w:p w:rsidR="004676DB" w:rsidRDefault="004676DB" w:rsidP="004676DB">
      <w:pPr>
        <w:spacing w:after="0" w:line="240" w:lineRule="auto"/>
        <w:rPr>
          <w:rFonts w:ascii="Arial" w:eastAsia="Times New Roman" w:hAnsi="Arial" w:cs="Arial"/>
          <w:b/>
          <w:bCs/>
          <w:color w:val="244062"/>
          <w:sz w:val="32"/>
          <w:szCs w:val="32"/>
          <w:lang w:eastAsia="en-GB"/>
        </w:rPr>
      </w:pPr>
    </w:p>
    <w:tbl>
      <w:tblPr>
        <w:tblW w:w="20215" w:type="dxa"/>
        <w:tblInd w:w="108" w:type="dxa"/>
        <w:tblLook w:val="04A0" w:firstRow="1" w:lastRow="0" w:firstColumn="1" w:lastColumn="0" w:noHBand="0" w:noVBand="1"/>
      </w:tblPr>
      <w:tblGrid>
        <w:gridCol w:w="1364"/>
        <w:gridCol w:w="2076"/>
        <w:gridCol w:w="1363"/>
        <w:gridCol w:w="1363"/>
        <w:gridCol w:w="1561"/>
        <w:gridCol w:w="1561"/>
        <w:gridCol w:w="1561"/>
        <w:gridCol w:w="1561"/>
        <w:gridCol w:w="1561"/>
        <w:gridCol w:w="1561"/>
        <w:gridCol w:w="1561"/>
        <w:gridCol w:w="1561"/>
        <w:gridCol w:w="1561"/>
      </w:tblGrid>
      <w:tr w:rsidR="004676DB" w:rsidRPr="004676DB" w:rsidTr="00EC7528">
        <w:trPr>
          <w:trHeight w:val="349"/>
        </w:trPr>
        <w:tc>
          <w:tcPr>
            <w:tcW w:w="835"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1271"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835"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835"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c>
          <w:tcPr>
            <w:tcW w:w="956" w:type="dxa"/>
            <w:tcBorders>
              <w:top w:val="nil"/>
              <w:left w:val="nil"/>
              <w:bottom w:val="nil"/>
              <w:right w:val="nil"/>
            </w:tcBorders>
            <w:shd w:val="clear" w:color="000000" w:fill="FFFFFF"/>
            <w:noWrap/>
            <w:vAlign w:val="bottom"/>
            <w:hideMark/>
          </w:tcPr>
          <w:p w:rsidR="004676DB" w:rsidRPr="004676DB" w:rsidRDefault="004676DB" w:rsidP="004676DB">
            <w:pPr>
              <w:spacing w:after="0" w:line="240" w:lineRule="auto"/>
              <w:rPr>
                <w:rFonts w:ascii="Arial" w:eastAsia="Times New Roman" w:hAnsi="Arial" w:cs="Arial"/>
                <w:color w:val="000000"/>
                <w:lang w:eastAsia="en-GB"/>
              </w:rPr>
            </w:pPr>
            <w:r w:rsidRPr="004676DB">
              <w:rPr>
                <w:rFonts w:ascii="Arial" w:eastAsia="Times New Roman" w:hAnsi="Arial" w:cs="Arial"/>
                <w:color w:val="000000"/>
                <w:lang w:eastAsia="en-GB"/>
              </w:rPr>
              <w:t> </w:t>
            </w:r>
          </w:p>
        </w:tc>
      </w:tr>
    </w:tbl>
    <w:p w:rsidR="000146D3" w:rsidRDefault="000146D3">
      <w:pPr>
        <w:rPr>
          <w:rFonts w:ascii="Arial" w:hAnsi="Arial" w:cs="Arial"/>
        </w:rPr>
      </w:pPr>
    </w:p>
    <w:p w:rsidR="004676DB" w:rsidRDefault="00EC7528">
      <w:pPr>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has introduced a </w:t>
      </w:r>
      <w:r w:rsidRPr="003240F2">
        <w:rPr>
          <w:rFonts w:ascii="Arial" w:hAnsi="Arial" w:cs="Arial"/>
          <w:b/>
        </w:rPr>
        <w:t>Primary School Efficiency Metric Tool</w:t>
      </w:r>
      <w:r>
        <w:rPr>
          <w:rFonts w:ascii="Arial" w:hAnsi="Arial" w:cs="Arial"/>
        </w:rPr>
        <w:t xml:space="preserve"> which checks how well our school uses its funding to improve </w:t>
      </w:r>
      <w:r w:rsidR="000146D3">
        <w:rPr>
          <w:rFonts w:ascii="Arial" w:hAnsi="Arial" w:cs="Arial"/>
        </w:rPr>
        <w:t>pupil progress</w:t>
      </w:r>
      <w:r>
        <w:rPr>
          <w:rFonts w:ascii="Arial" w:hAnsi="Arial" w:cs="Arial"/>
        </w:rPr>
        <w:t>. The tool compares our school to similar schools.</w:t>
      </w:r>
    </w:p>
    <w:p w:rsidR="00EC7528" w:rsidRDefault="00EC7528">
      <w:pPr>
        <w:rPr>
          <w:rFonts w:ascii="Arial" w:hAnsi="Arial" w:cs="Arial"/>
        </w:rPr>
      </w:pPr>
      <w:r>
        <w:rPr>
          <w:rFonts w:ascii="Arial" w:hAnsi="Arial" w:cs="Arial"/>
        </w:rPr>
        <w:t>Our score is based on:</w:t>
      </w:r>
    </w:p>
    <w:p w:rsidR="00EC7528" w:rsidRPr="00EC7528" w:rsidRDefault="00EC7528" w:rsidP="00EC7528">
      <w:pPr>
        <w:pStyle w:val="ListParagraph"/>
        <w:numPr>
          <w:ilvl w:val="0"/>
          <w:numId w:val="1"/>
        </w:numPr>
        <w:spacing w:after="0"/>
        <w:rPr>
          <w:rFonts w:ascii="Arial" w:hAnsi="Arial" w:cs="Arial"/>
        </w:rPr>
      </w:pPr>
      <w:r w:rsidRPr="00EC7528">
        <w:rPr>
          <w:rFonts w:ascii="Arial" w:hAnsi="Arial" w:cs="Arial"/>
        </w:rPr>
        <w:t>Pupil progress (an average of Reading, Writing and Maths progress scores)</w:t>
      </w:r>
    </w:p>
    <w:p w:rsidR="00EC7528" w:rsidRPr="00EC7528" w:rsidRDefault="00EC7528" w:rsidP="00EC7528">
      <w:pPr>
        <w:pStyle w:val="ListParagraph"/>
        <w:numPr>
          <w:ilvl w:val="0"/>
          <w:numId w:val="1"/>
        </w:numPr>
        <w:spacing w:after="0"/>
        <w:rPr>
          <w:rFonts w:ascii="Arial" w:hAnsi="Arial" w:cs="Arial"/>
        </w:rPr>
      </w:pPr>
      <w:r w:rsidRPr="00EC7528">
        <w:rPr>
          <w:rFonts w:ascii="Arial" w:hAnsi="Arial" w:cs="Arial"/>
        </w:rPr>
        <w:t>Pupil intake</w:t>
      </w:r>
    </w:p>
    <w:p w:rsidR="00EC7528" w:rsidRDefault="00EC7528" w:rsidP="00EC7528">
      <w:pPr>
        <w:pStyle w:val="ListParagraph"/>
        <w:numPr>
          <w:ilvl w:val="0"/>
          <w:numId w:val="1"/>
        </w:numPr>
        <w:rPr>
          <w:rFonts w:ascii="Arial" w:hAnsi="Arial" w:cs="Arial"/>
        </w:rPr>
      </w:pPr>
      <w:r w:rsidRPr="00EC7528">
        <w:rPr>
          <w:rFonts w:ascii="Arial" w:hAnsi="Arial" w:cs="Arial"/>
        </w:rPr>
        <w:t>Funding per pupil</w:t>
      </w:r>
    </w:p>
    <w:p w:rsidR="00EC7528" w:rsidRDefault="00EC7528" w:rsidP="00EC7528">
      <w:pPr>
        <w:rPr>
          <w:rFonts w:ascii="Arial" w:hAnsi="Arial" w:cs="Arial"/>
        </w:rPr>
      </w:pPr>
      <w:r>
        <w:rPr>
          <w:rFonts w:ascii="Arial" w:hAnsi="Arial" w:cs="Arial"/>
        </w:rPr>
        <w:t>Only mainstream schools can use this.</w:t>
      </w:r>
    </w:p>
    <w:p w:rsidR="00EC7528" w:rsidRDefault="00EC7528" w:rsidP="00EC7528">
      <w:pPr>
        <w:rPr>
          <w:rFonts w:ascii="Arial" w:hAnsi="Arial" w:cs="Arial"/>
        </w:rPr>
      </w:pPr>
      <w:r>
        <w:rPr>
          <w:rFonts w:ascii="Arial" w:hAnsi="Arial" w:cs="Arial"/>
        </w:rPr>
        <w:t>The figures are calculated by:</w:t>
      </w:r>
    </w:p>
    <w:p w:rsidR="00EC7528" w:rsidRPr="00AC2819" w:rsidRDefault="00EC7528" w:rsidP="00AC2819">
      <w:pPr>
        <w:rPr>
          <w:rFonts w:ascii="Arial" w:hAnsi="Arial" w:cs="Arial"/>
        </w:rPr>
      </w:pPr>
      <w:r>
        <w:rPr>
          <w:rFonts w:ascii="Arial" w:hAnsi="Arial" w:cs="Arial"/>
        </w:rPr>
        <w:t>First</w:t>
      </w:r>
      <w:r w:rsidR="000146D3">
        <w:rPr>
          <w:rFonts w:ascii="Arial" w:hAnsi="Arial" w:cs="Arial"/>
        </w:rPr>
        <w:t xml:space="preserve">ly </w:t>
      </w:r>
      <w:r>
        <w:rPr>
          <w:rFonts w:ascii="Arial" w:hAnsi="Arial" w:cs="Arial"/>
        </w:rPr>
        <w:t>a set of 50 statistically similar schools are generated</w:t>
      </w:r>
      <w:r w:rsidR="00AC2819">
        <w:rPr>
          <w:rFonts w:ascii="Arial" w:hAnsi="Arial" w:cs="Arial"/>
        </w:rPr>
        <w:t xml:space="preserve"> – t</w:t>
      </w:r>
      <w:r w:rsidRPr="00AC2819">
        <w:rPr>
          <w:rFonts w:ascii="Arial" w:hAnsi="Arial" w:cs="Arial"/>
        </w:rPr>
        <w:t>he</w:t>
      </w:r>
      <w:r w:rsidR="00AC2819">
        <w:rPr>
          <w:rFonts w:ascii="Arial" w:hAnsi="Arial" w:cs="Arial"/>
        </w:rPr>
        <w:t xml:space="preserve"> group of 50 </w:t>
      </w:r>
      <w:r w:rsidRPr="00AC2819">
        <w:rPr>
          <w:rFonts w:ascii="Arial" w:hAnsi="Arial" w:cs="Arial"/>
        </w:rPr>
        <w:t xml:space="preserve">schools are the closest match to </w:t>
      </w:r>
      <w:r w:rsidR="00AC2819" w:rsidRPr="00AC2819">
        <w:rPr>
          <w:rFonts w:ascii="Arial" w:hAnsi="Arial" w:cs="Arial"/>
        </w:rPr>
        <w:t>our</w:t>
      </w:r>
      <w:r w:rsidRPr="00AC2819">
        <w:rPr>
          <w:rFonts w:ascii="Arial" w:hAnsi="Arial" w:cs="Arial"/>
        </w:rPr>
        <w:t xml:space="preserve"> </w:t>
      </w:r>
      <w:r w:rsidR="00AC2819">
        <w:rPr>
          <w:rFonts w:ascii="Arial" w:hAnsi="Arial" w:cs="Arial"/>
        </w:rPr>
        <w:t>school with:</w:t>
      </w:r>
    </w:p>
    <w:p w:rsidR="00EC7528" w:rsidRPr="00AC2819" w:rsidRDefault="00EC7528" w:rsidP="00AC2819">
      <w:pPr>
        <w:pStyle w:val="ListParagraph"/>
        <w:numPr>
          <w:ilvl w:val="0"/>
          <w:numId w:val="2"/>
        </w:numPr>
        <w:spacing w:after="0"/>
        <w:rPr>
          <w:rFonts w:ascii="Arial" w:hAnsi="Arial" w:cs="Arial"/>
        </w:rPr>
      </w:pPr>
      <w:r w:rsidRPr="00AC2819">
        <w:rPr>
          <w:rFonts w:ascii="Arial" w:hAnsi="Arial" w:cs="Arial"/>
        </w:rPr>
        <w:t>With a statement of SEN or an education, health and care (plan)</w:t>
      </w:r>
    </w:p>
    <w:p w:rsidR="00EC7528" w:rsidRDefault="00EC7528" w:rsidP="00AC2819">
      <w:pPr>
        <w:pStyle w:val="ListParagraph"/>
        <w:numPr>
          <w:ilvl w:val="0"/>
          <w:numId w:val="2"/>
        </w:numPr>
        <w:rPr>
          <w:rFonts w:ascii="Arial" w:hAnsi="Arial" w:cs="Arial"/>
        </w:rPr>
      </w:pPr>
      <w:r w:rsidRPr="00AC2819">
        <w:rPr>
          <w:rFonts w:ascii="Arial" w:hAnsi="Arial" w:cs="Arial"/>
        </w:rPr>
        <w:t xml:space="preserve">Eligible for free schools meals at any time in the last 6 years </w:t>
      </w:r>
    </w:p>
    <w:p w:rsidR="00AC2819" w:rsidRDefault="00AC2819" w:rsidP="00AC2819">
      <w:pPr>
        <w:rPr>
          <w:rFonts w:ascii="Arial" w:hAnsi="Arial" w:cs="Arial"/>
        </w:rPr>
      </w:pPr>
      <w:r w:rsidRPr="00AC2819">
        <w:rPr>
          <w:rFonts w:ascii="Arial" w:hAnsi="Arial" w:cs="Arial"/>
        </w:rPr>
        <w:t>These measures are two of the main indicators that have the biggest impact on pupil progress</w:t>
      </w:r>
      <w:r>
        <w:rPr>
          <w:rFonts w:ascii="Arial" w:hAnsi="Arial" w:cs="Arial"/>
        </w:rPr>
        <w:t>. Other indicators are used such as the type of school etc.</w:t>
      </w:r>
    </w:p>
    <w:p w:rsidR="00AC2819" w:rsidRPr="00AC2819" w:rsidRDefault="00AC2819" w:rsidP="00AC2819">
      <w:pPr>
        <w:rPr>
          <w:rFonts w:ascii="Arial" w:hAnsi="Arial" w:cs="Arial"/>
          <w:b/>
        </w:rPr>
      </w:pPr>
      <w:r w:rsidRPr="00AC2819">
        <w:rPr>
          <w:rFonts w:ascii="Arial" w:hAnsi="Arial" w:cs="Arial"/>
          <w:b/>
        </w:rPr>
        <w:t>Funding per pupil</w:t>
      </w:r>
    </w:p>
    <w:p w:rsidR="00AC2819" w:rsidRDefault="00AC2819" w:rsidP="00AC2819">
      <w:pPr>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includes all the funding that this group of schools have received from the government. The figures are then adjusted to account for different local costs (for example, due to different wages across areas)</w:t>
      </w:r>
    </w:p>
    <w:p w:rsidR="00AC2819" w:rsidRDefault="00AC2819" w:rsidP="00AC2819">
      <w:pPr>
        <w:rPr>
          <w:rFonts w:ascii="Arial" w:hAnsi="Arial" w:cs="Arial"/>
          <w:b/>
        </w:rPr>
      </w:pPr>
      <w:r w:rsidRPr="00AC2819">
        <w:rPr>
          <w:rFonts w:ascii="Arial" w:hAnsi="Arial" w:cs="Arial"/>
          <w:b/>
        </w:rPr>
        <w:t>Calculating our Score</w:t>
      </w:r>
    </w:p>
    <w:p w:rsidR="00AC2819" w:rsidRDefault="00AC2819" w:rsidP="00AC2819">
      <w:pPr>
        <w:rPr>
          <w:rFonts w:ascii="Arial" w:hAnsi="Arial" w:cs="Arial"/>
        </w:rPr>
      </w:pPr>
      <w:r w:rsidRPr="00AC2819">
        <w:rPr>
          <w:rFonts w:ascii="Arial" w:hAnsi="Arial" w:cs="Arial"/>
        </w:rPr>
        <w:t xml:space="preserve">The </w:t>
      </w:r>
      <w:proofErr w:type="spellStart"/>
      <w:r w:rsidRPr="00AC2819">
        <w:rPr>
          <w:rFonts w:ascii="Arial" w:hAnsi="Arial" w:cs="Arial"/>
        </w:rPr>
        <w:t>DfE</w:t>
      </w:r>
      <w:proofErr w:type="spellEnd"/>
      <w:r w:rsidRPr="00AC2819">
        <w:rPr>
          <w:rFonts w:ascii="Arial" w:hAnsi="Arial" w:cs="Arial"/>
        </w:rPr>
        <w:t xml:space="preserve"> </w:t>
      </w:r>
      <w:r w:rsidR="000146D3">
        <w:rPr>
          <w:rFonts w:ascii="Arial" w:hAnsi="Arial" w:cs="Arial"/>
        </w:rPr>
        <w:t xml:space="preserve">then </w:t>
      </w:r>
      <w:r w:rsidRPr="00AC2819">
        <w:rPr>
          <w:rFonts w:ascii="Arial" w:hAnsi="Arial" w:cs="Arial"/>
        </w:rPr>
        <w:t>divides our school’s Progress score by our income per pupil</w:t>
      </w:r>
      <w:r w:rsidR="000146D3">
        <w:rPr>
          <w:rFonts w:ascii="Arial" w:hAnsi="Arial" w:cs="Arial"/>
        </w:rPr>
        <w:t xml:space="preserve"> and </w:t>
      </w:r>
      <w:r w:rsidR="008E61E2">
        <w:rPr>
          <w:rFonts w:ascii="Arial" w:hAnsi="Arial" w:cs="Arial"/>
        </w:rPr>
        <w:t xml:space="preserve">ranks </w:t>
      </w:r>
      <w:r w:rsidR="000146D3">
        <w:rPr>
          <w:rFonts w:ascii="Arial" w:hAnsi="Arial" w:cs="Arial"/>
        </w:rPr>
        <w:t>each collection of 50 schools</w:t>
      </w:r>
      <w:r w:rsidR="008E61E2">
        <w:rPr>
          <w:rFonts w:ascii="Arial" w:hAnsi="Arial" w:cs="Arial"/>
        </w:rPr>
        <w:t xml:space="preserve"> based on the criteria above.</w:t>
      </w:r>
      <w:bookmarkStart w:id="0" w:name="_GoBack"/>
      <w:bookmarkEnd w:id="0"/>
      <w:r w:rsidRPr="00AC2819">
        <w:rPr>
          <w:rFonts w:ascii="Arial" w:hAnsi="Arial" w:cs="Arial"/>
        </w:rPr>
        <w:t xml:space="preserve"> </w:t>
      </w:r>
    </w:p>
    <w:p w:rsidR="00EC7528" w:rsidRDefault="000146D3">
      <w:pPr>
        <w:rPr>
          <w:rFonts w:ascii="Arial" w:hAnsi="Arial" w:cs="Arial"/>
        </w:rPr>
      </w:pPr>
      <w:r>
        <w:rPr>
          <w:rFonts w:ascii="Arial" w:hAnsi="Arial" w:cs="Arial"/>
        </w:rPr>
        <w:t xml:space="preserve">The </w:t>
      </w:r>
      <w:proofErr w:type="spellStart"/>
      <w:r>
        <w:rPr>
          <w:rFonts w:ascii="Arial" w:hAnsi="Arial" w:cs="Arial"/>
        </w:rPr>
        <w:t>Df</w:t>
      </w:r>
      <w:r w:rsidR="003240F2">
        <w:rPr>
          <w:rFonts w:ascii="Arial" w:hAnsi="Arial" w:cs="Arial"/>
        </w:rPr>
        <w:t>E</w:t>
      </w:r>
      <w:proofErr w:type="spellEnd"/>
      <w:r w:rsidR="003240F2">
        <w:rPr>
          <w:rFonts w:ascii="Arial" w:hAnsi="Arial" w:cs="Arial"/>
        </w:rPr>
        <w:t xml:space="preserve"> has ranked </w:t>
      </w:r>
      <w:r>
        <w:rPr>
          <w:rFonts w:ascii="Arial" w:hAnsi="Arial" w:cs="Arial"/>
        </w:rPr>
        <w:t xml:space="preserve">Moorside Community Primary School as </w:t>
      </w:r>
      <w:r w:rsidR="003240F2">
        <w:rPr>
          <w:rFonts w:ascii="Arial" w:hAnsi="Arial" w:cs="Arial"/>
        </w:rPr>
        <w:t xml:space="preserve">having </w:t>
      </w:r>
      <w:r>
        <w:rPr>
          <w:rFonts w:ascii="Arial" w:hAnsi="Arial" w:cs="Arial"/>
        </w:rPr>
        <w:t>an Efficiency score rank of 1. This is the most efficient ranking out of 10 and Moorside appears 3</w:t>
      </w:r>
      <w:r w:rsidRPr="000146D3">
        <w:rPr>
          <w:rFonts w:ascii="Arial" w:hAnsi="Arial" w:cs="Arial"/>
          <w:vertAlign w:val="superscript"/>
        </w:rPr>
        <w:t>rd</w:t>
      </w:r>
      <w:r>
        <w:rPr>
          <w:rFonts w:ascii="Arial" w:hAnsi="Arial" w:cs="Arial"/>
        </w:rPr>
        <w:t xml:space="preserve"> out of 50 schools</w:t>
      </w:r>
      <w:r w:rsidR="003240F2">
        <w:rPr>
          <w:rFonts w:ascii="Arial" w:hAnsi="Arial" w:cs="Arial"/>
        </w:rPr>
        <w:t>.</w:t>
      </w:r>
    </w:p>
    <w:p w:rsidR="00EC7528" w:rsidRPr="004676DB" w:rsidRDefault="00EC7528">
      <w:pPr>
        <w:rPr>
          <w:rFonts w:ascii="Arial" w:hAnsi="Arial" w:cs="Arial"/>
        </w:rPr>
      </w:pPr>
    </w:p>
    <w:sectPr w:rsidR="00EC7528" w:rsidRPr="004676DB" w:rsidSect="000146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774AB"/>
    <w:multiLevelType w:val="hybridMultilevel"/>
    <w:tmpl w:val="2E34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46723"/>
    <w:multiLevelType w:val="hybridMultilevel"/>
    <w:tmpl w:val="E31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5"/>
    <w:rsid w:val="000146D3"/>
    <w:rsid w:val="003240F2"/>
    <w:rsid w:val="004676DB"/>
    <w:rsid w:val="00664782"/>
    <w:rsid w:val="008E61E2"/>
    <w:rsid w:val="00AC2819"/>
    <w:rsid w:val="00EC7528"/>
    <w:rsid w:val="00F4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28"/>
    <w:rPr>
      <w:rFonts w:ascii="Tahoma" w:hAnsi="Tahoma" w:cs="Tahoma"/>
      <w:sz w:val="16"/>
      <w:szCs w:val="16"/>
    </w:rPr>
  </w:style>
  <w:style w:type="paragraph" w:styleId="ListParagraph">
    <w:name w:val="List Paragraph"/>
    <w:basedOn w:val="Normal"/>
    <w:uiPriority w:val="34"/>
    <w:qFormat/>
    <w:rsid w:val="00EC7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28"/>
    <w:rPr>
      <w:rFonts w:ascii="Tahoma" w:hAnsi="Tahoma" w:cs="Tahoma"/>
      <w:sz w:val="16"/>
      <w:szCs w:val="16"/>
    </w:rPr>
  </w:style>
  <w:style w:type="paragraph" w:styleId="ListParagraph">
    <w:name w:val="List Paragraph"/>
    <w:basedOn w:val="Normal"/>
    <w:uiPriority w:val="34"/>
    <w:qFormat/>
    <w:rsid w:val="00EC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7737">
      <w:bodyDiv w:val="1"/>
      <w:marLeft w:val="0"/>
      <w:marRight w:val="0"/>
      <w:marTop w:val="0"/>
      <w:marBottom w:val="0"/>
      <w:divBdr>
        <w:top w:val="none" w:sz="0" w:space="0" w:color="auto"/>
        <w:left w:val="none" w:sz="0" w:space="0" w:color="auto"/>
        <w:bottom w:val="none" w:sz="0" w:space="0" w:color="auto"/>
        <w:right w:val="none" w:sz="0" w:space="0" w:color="auto"/>
      </w:divBdr>
    </w:div>
    <w:div w:id="672073249">
      <w:bodyDiv w:val="1"/>
      <w:marLeft w:val="0"/>
      <w:marRight w:val="0"/>
      <w:marTop w:val="0"/>
      <w:marBottom w:val="0"/>
      <w:divBdr>
        <w:top w:val="none" w:sz="0" w:space="0" w:color="auto"/>
        <w:left w:val="none" w:sz="0" w:space="0" w:color="auto"/>
        <w:bottom w:val="none" w:sz="0" w:space="0" w:color="auto"/>
        <w:right w:val="none" w:sz="0" w:space="0" w:color="auto"/>
      </w:divBdr>
    </w:div>
    <w:div w:id="719475757">
      <w:bodyDiv w:val="1"/>
      <w:marLeft w:val="0"/>
      <w:marRight w:val="0"/>
      <w:marTop w:val="0"/>
      <w:marBottom w:val="0"/>
      <w:divBdr>
        <w:top w:val="none" w:sz="0" w:space="0" w:color="auto"/>
        <w:left w:val="none" w:sz="0" w:space="0" w:color="auto"/>
        <w:bottom w:val="none" w:sz="0" w:space="0" w:color="auto"/>
        <w:right w:val="none" w:sz="0" w:space="0" w:color="auto"/>
      </w:divBdr>
    </w:div>
    <w:div w:id="1792743674">
      <w:bodyDiv w:val="1"/>
      <w:marLeft w:val="0"/>
      <w:marRight w:val="0"/>
      <w:marTop w:val="0"/>
      <w:marBottom w:val="0"/>
      <w:divBdr>
        <w:top w:val="none" w:sz="0" w:space="0" w:color="auto"/>
        <w:left w:val="none" w:sz="0" w:space="0" w:color="auto"/>
        <w:bottom w:val="none" w:sz="0" w:space="0" w:color="auto"/>
        <w:right w:val="none" w:sz="0" w:space="0" w:color="auto"/>
      </w:divBdr>
    </w:div>
    <w:div w:id="20231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2018-10-01T11:43:00Z</cp:lastPrinted>
  <dcterms:created xsi:type="dcterms:W3CDTF">2018-10-01T12:24:00Z</dcterms:created>
  <dcterms:modified xsi:type="dcterms:W3CDTF">2018-10-01T12:24:00Z</dcterms:modified>
</cp:coreProperties>
</file>