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06" w:rsidRDefault="00E267E1" w:rsidP="00735806">
      <w:pPr>
        <w:jc w:val="right"/>
        <w:rPr>
          <w:b/>
          <w:sz w:val="28"/>
          <w:szCs w:val="28"/>
        </w:rPr>
      </w:pPr>
      <w:r>
        <w:rPr>
          <w:b/>
          <w:noProof/>
          <w:sz w:val="28"/>
          <w:szCs w:val="28"/>
          <w:lang w:eastAsia="en-GB"/>
        </w:rPr>
        <w:drawing>
          <wp:inline distT="0" distB="0" distL="0" distR="0">
            <wp:extent cx="1224915" cy="1026795"/>
            <wp:effectExtent l="0" t="0" r="0" b="1905"/>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99fs01\users$\O_Accounts\61104M\Desktop\Logo printing &amp; Vision\moor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915" cy="1026795"/>
                    </a:xfrm>
                    <a:prstGeom prst="rect">
                      <a:avLst/>
                    </a:prstGeom>
                    <a:noFill/>
                    <a:ln>
                      <a:noFill/>
                    </a:ln>
                  </pic:spPr>
                </pic:pic>
              </a:graphicData>
            </a:graphic>
          </wp:inline>
        </w:drawing>
      </w:r>
    </w:p>
    <w:p w:rsidR="00EC3354" w:rsidRPr="001C1BCD" w:rsidRDefault="00EC3354" w:rsidP="00EC3354">
      <w:pPr>
        <w:jc w:val="center"/>
        <w:rPr>
          <w:rFonts w:ascii="Arial" w:hAnsi="Arial" w:cs="Arial"/>
          <w:b/>
          <w:sz w:val="20"/>
          <w:szCs w:val="20"/>
          <w:u w:val="single"/>
        </w:rPr>
      </w:pPr>
      <w:bookmarkStart w:id="0" w:name="_GoBack"/>
      <w:bookmarkEnd w:id="0"/>
      <w:r w:rsidRPr="001C1BCD">
        <w:rPr>
          <w:rFonts w:ascii="Arial" w:hAnsi="Arial" w:cs="Arial"/>
          <w:b/>
          <w:sz w:val="20"/>
          <w:szCs w:val="20"/>
          <w:u w:val="single"/>
        </w:rPr>
        <w:t xml:space="preserve">Moorside  Primary School </w:t>
      </w:r>
    </w:p>
    <w:p w:rsidR="00EC3354" w:rsidRPr="001C1BCD" w:rsidRDefault="00EC3354" w:rsidP="00EC3354">
      <w:pPr>
        <w:jc w:val="center"/>
        <w:rPr>
          <w:rFonts w:ascii="Arial" w:hAnsi="Arial" w:cs="Arial"/>
          <w:b/>
          <w:sz w:val="20"/>
          <w:szCs w:val="20"/>
          <w:u w:val="single"/>
        </w:rPr>
      </w:pPr>
      <w:r w:rsidRPr="001C1BCD">
        <w:rPr>
          <w:rFonts w:ascii="Arial" w:hAnsi="Arial" w:cs="Arial"/>
          <w:b/>
          <w:sz w:val="20"/>
          <w:szCs w:val="20"/>
          <w:u w:val="single"/>
        </w:rPr>
        <w:t xml:space="preserve">Pupil Premium: 2017/18 Action and Spending Plan </w:t>
      </w:r>
      <w:r w:rsidR="00A33A2A" w:rsidRPr="001C1BCD">
        <w:rPr>
          <w:rFonts w:ascii="Arial" w:hAnsi="Arial" w:cs="Arial"/>
          <w:b/>
          <w:sz w:val="20"/>
          <w:szCs w:val="20"/>
          <w:u w:val="single"/>
        </w:rPr>
        <w:t xml:space="preserve">(Updated with accurate financial information at the </w:t>
      </w:r>
      <w:r w:rsidR="00A33A2A" w:rsidRPr="00324D32">
        <w:rPr>
          <w:rFonts w:ascii="Arial" w:hAnsi="Arial" w:cs="Arial"/>
          <w:b/>
          <w:sz w:val="20"/>
          <w:szCs w:val="20"/>
          <w:u w:val="single"/>
        </w:rPr>
        <w:t xml:space="preserve">end of </w:t>
      </w:r>
      <w:r w:rsidR="00BB49C1" w:rsidRPr="00B0156C">
        <w:rPr>
          <w:rFonts w:ascii="Arial" w:hAnsi="Arial" w:cs="Arial"/>
          <w:b/>
          <w:sz w:val="20"/>
          <w:szCs w:val="20"/>
          <w:u w:val="single"/>
        </w:rPr>
        <w:t>August</w:t>
      </w:r>
      <w:r w:rsidR="005959B7" w:rsidRPr="00B0156C">
        <w:rPr>
          <w:rFonts w:ascii="Arial" w:hAnsi="Arial" w:cs="Arial"/>
          <w:b/>
          <w:sz w:val="20"/>
          <w:szCs w:val="20"/>
          <w:u w:val="single"/>
        </w:rPr>
        <w:t xml:space="preserve"> </w:t>
      </w:r>
      <w:r w:rsidR="005959B7" w:rsidRPr="00324D32">
        <w:rPr>
          <w:rFonts w:ascii="Arial" w:hAnsi="Arial" w:cs="Arial"/>
          <w:b/>
          <w:sz w:val="20"/>
          <w:szCs w:val="20"/>
          <w:u w:val="single"/>
        </w:rPr>
        <w:t>2018</w:t>
      </w:r>
    </w:p>
    <w:p w:rsidR="00EC3354" w:rsidRPr="001C1BCD" w:rsidRDefault="00EC3354" w:rsidP="00EC3354">
      <w:pPr>
        <w:rPr>
          <w:rFonts w:ascii="Arial" w:hAnsi="Arial" w:cs="Arial"/>
          <w:b/>
          <w:sz w:val="20"/>
          <w:szCs w:val="20"/>
        </w:rPr>
      </w:pPr>
      <w:r w:rsidRPr="001C1BCD">
        <w:rPr>
          <w:rFonts w:ascii="Arial" w:hAnsi="Arial" w:cs="Arial"/>
          <w:b/>
          <w:sz w:val="20"/>
          <w:szCs w:val="20"/>
        </w:rPr>
        <w:t>Eligibility for Pupil Premium</w:t>
      </w:r>
    </w:p>
    <w:p w:rsidR="00EC3354" w:rsidRPr="001C1BCD" w:rsidRDefault="00EC3354" w:rsidP="00EC3354">
      <w:pPr>
        <w:rPr>
          <w:rFonts w:ascii="Arial" w:hAnsi="Arial" w:cs="Arial"/>
          <w:sz w:val="20"/>
          <w:szCs w:val="20"/>
        </w:rPr>
      </w:pPr>
      <w:r w:rsidRPr="001C1BCD">
        <w:rPr>
          <w:rFonts w:ascii="Arial" w:hAnsi="Arial" w:cs="Arial"/>
          <w:sz w:val="20"/>
          <w:szCs w:val="20"/>
        </w:rPr>
        <w:t>The most disadvantaged pupils, including all children who are looked after (CLA), benefit from pupil premium. Any child that has been registered for FSM in the past six year period (known as the “ever 6”) qualifies for pupil premium funding.</w:t>
      </w:r>
    </w:p>
    <w:p w:rsidR="00EC3354" w:rsidRPr="001C1BCD" w:rsidRDefault="00EC3354" w:rsidP="00EC3354">
      <w:pPr>
        <w:rPr>
          <w:rFonts w:ascii="Arial" w:hAnsi="Arial" w:cs="Arial"/>
          <w:b/>
          <w:sz w:val="20"/>
          <w:szCs w:val="20"/>
        </w:rPr>
      </w:pPr>
      <w:r w:rsidRPr="001C1BCD">
        <w:rPr>
          <w:rFonts w:ascii="Arial" w:hAnsi="Arial" w:cs="Arial"/>
          <w:b/>
          <w:sz w:val="20"/>
          <w:szCs w:val="20"/>
        </w:rPr>
        <w:t>Children Looked After (CLA) and the Pupil Premium</w:t>
      </w:r>
    </w:p>
    <w:p w:rsidR="00EC3354" w:rsidRPr="001C1BCD" w:rsidRDefault="00EC3354" w:rsidP="00EC3354">
      <w:pPr>
        <w:rPr>
          <w:rFonts w:ascii="Arial" w:hAnsi="Arial" w:cs="Arial"/>
          <w:sz w:val="20"/>
          <w:szCs w:val="20"/>
        </w:rPr>
      </w:pPr>
      <w:r w:rsidRPr="001C1BCD">
        <w:rPr>
          <w:rFonts w:ascii="Arial" w:hAnsi="Arial" w:cs="Arial"/>
          <w:sz w:val="20"/>
          <w:szCs w:val="20"/>
        </w:rPr>
        <w:t xml:space="preserve">As CLA often face additional barriers to learning, these pupils also receive additional funding, known as pupil premium plus. </w:t>
      </w:r>
    </w:p>
    <w:p w:rsidR="00EC3354" w:rsidRPr="001C1BCD" w:rsidRDefault="00EC3354" w:rsidP="00EC3354">
      <w:pPr>
        <w:rPr>
          <w:rFonts w:ascii="Arial" w:hAnsi="Arial" w:cs="Arial"/>
          <w:b/>
          <w:sz w:val="20"/>
          <w:szCs w:val="20"/>
        </w:rPr>
      </w:pPr>
      <w:r w:rsidRPr="001C1BCD">
        <w:rPr>
          <w:rFonts w:ascii="Arial" w:hAnsi="Arial" w:cs="Arial"/>
          <w:b/>
          <w:sz w:val="20"/>
          <w:szCs w:val="20"/>
        </w:rPr>
        <w:t>Children of Service Families</w:t>
      </w:r>
    </w:p>
    <w:p w:rsidR="00EC3354" w:rsidRPr="001C1BCD" w:rsidRDefault="00EC3354" w:rsidP="00EC3354">
      <w:pPr>
        <w:rPr>
          <w:rFonts w:ascii="Arial" w:hAnsi="Arial" w:cs="Arial"/>
          <w:sz w:val="20"/>
          <w:szCs w:val="20"/>
        </w:rPr>
      </w:pPr>
      <w:r w:rsidRPr="001C1BCD">
        <w:rPr>
          <w:rFonts w:ascii="Arial" w:hAnsi="Arial" w:cs="Arial"/>
          <w:sz w:val="20"/>
          <w:szCs w:val="20"/>
        </w:rPr>
        <w:t xml:space="preserve">These children receive an increased premium. </w:t>
      </w:r>
    </w:p>
    <w:p w:rsidR="00EC3354" w:rsidRPr="001C1BCD" w:rsidRDefault="00EC3354" w:rsidP="00EC3354">
      <w:pPr>
        <w:rPr>
          <w:rFonts w:ascii="Arial" w:hAnsi="Arial" w:cs="Arial"/>
          <w:b/>
          <w:sz w:val="20"/>
          <w:szCs w:val="20"/>
        </w:rPr>
      </w:pPr>
      <w:r w:rsidRPr="001C1BCD">
        <w:rPr>
          <w:rFonts w:ascii="Arial" w:hAnsi="Arial" w:cs="Arial"/>
          <w:b/>
          <w:sz w:val="20"/>
          <w:szCs w:val="20"/>
        </w:rPr>
        <w:t xml:space="preserve">How is </w:t>
      </w:r>
      <w:proofErr w:type="gramStart"/>
      <w:r w:rsidRPr="001C1BCD">
        <w:rPr>
          <w:rFonts w:ascii="Arial" w:hAnsi="Arial" w:cs="Arial"/>
          <w:b/>
          <w:sz w:val="20"/>
          <w:szCs w:val="20"/>
        </w:rPr>
        <w:t>Moorside  Primary</w:t>
      </w:r>
      <w:proofErr w:type="gramEnd"/>
      <w:r w:rsidRPr="001C1BCD">
        <w:rPr>
          <w:rFonts w:ascii="Arial" w:hAnsi="Arial" w:cs="Arial"/>
          <w:b/>
          <w:sz w:val="20"/>
          <w:szCs w:val="20"/>
        </w:rPr>
        <w:t xml:space="preserve"> accountable for the pupil premium?</w:t>
      </w:r>
    </w:p>
    <w:p w:rsidR="00EC3354" w:rsidRPr="001C1BCD" w:rsidRDefault="00EC3354" w:rsidP="00DF7FB7">
      <w:pPr>
        <w:jc w:val="both"/>
        <w:rPr>
          <w:rFonts w:ascii="Arial" w:hAnsi="Arial" w:cs="Arial"/>
          <w:b/>
          <w:sz w:val="20"/>
          <w:szCs w:val="20"/>
        </w:rPr>
      </w:pPr>
      <w:r w:rsidRPr="001C1BCD">
        <w:rPr>
          <w:rFonts w:ascii="Arial" w:hAnsi="Arial" w:cs="Arial"/>
          <w:sz w:val="20"/>
          <w:szCs w:val="20"/>
        </w:rPr>
        <w:t xml:space="preserve">Vigorous tracking of pupil achievement is in place to immediately identify pupils who are under achieving, target effective intervention and support to accelerate progress towards age related expectations, monitored over time.  Consistently good teaching is key to narrowing the gaps between those learners who are vulnerable and those that are not.  Effective feedback and guidance to pupils is a method used to accelerating progress, integrated where necessary with support, some of which can include other professionals, to assist vulnerable </w:t>
      </w:r>
      <w:r w:rsidR="00317287" w:rsidRPr="001C1BCD">
        <w:rPr>
          <w:rFonts w:ascii="Arial" w:hAnsi="Arial" w:cs="Arial"/>
          <w:sz w:val="20"/>
          <w:szCs w:val="20"/>
        </w:rPr>
        <w:t xml:space="preserve">learners and their </w:t>
      </w:r>
      <w:r w:rsidRPr="001C1BCD">
        <w:rPr>
          <w:rFonts w:ascii="Arial" w:hAnsi="Arial" w:cs="Arial"/>
          <w:sz w:val="20"/>
          <w:szCs w:val="20"/>
        </w:rPr>
        <w:t>families.</w:t>
      </w:r>
      <w:r w:rsidRPr="001C1BCD">
        <w:rPr>
          <w:rFonts w:ascii="Arial" w:hAnsi="Arial" w:cs="Arial"/>
          <w:b/>
          <w:sz w:val="20"/>
          <w:szCs w:val="20"/>
        </w:rPr>
        <w:t xml:space="preserve"> </w:t>
      </w:r>
    </w:p>
    <w:p w:rsidR="00EC3354" w:rsidRPr="001C1BCD" w:rsidRDefault="00EC3354" w:rsidP="00DF7FB7">
      <w:pPr>
        <w:jc w:val="both"/>
        <w:rPr>
          <w:rFonts w:ascii="Arial" w:hAnsi="Arial" w:cs="Arial"/>
          <w:b/>
          <w:sz w:val="20"/>
          <w:szCs w:val="20"/>
        </w:rPr>
      </w:pPr>
      <w:r w:rsidRPr="00E94587">
        <w:rPr>
          <w:rFonts w:ascii="Arial" w:hAnsi="Arial" w:cs="Arial"/>
          <w:i/>
          <w:color w:val="FF0000"/>
          <w:sz w:val="20"/>
          <w:szCs w:val="20"/>
        </w:rPr>
        <w:t>The following plan</w:t>
      </w:r>
      <w:r w:rsidR="00317287" w:rsidRPr="00E94587">
        <w:rPr>
          <w:rFonts w:ascii="Arial" w:hAnsi="Arial" w:cs="Arial"/>
          <w:i/>
          <w:color w:val="FF0000"/>
          <w:sz w:val="20"/>
          <w:szCs w:val="20"/>
        </w:rPr>
        <w:t xml:space="preserve">, </w:t>
      </w:r>
      <w:r w:rsidRPr="00E94587">
        <w:rPr>
          <w:rFonts w:ascii="Arial" w:hAnsi="Arial" w:cs="Arial"/>
          <w:i/>
          <w:color w:val="FF0000"/>
          <w:sz w:val="20"/>
          <w:szCs w:val="20"/>
        </w:rPr>
        <w:t xml:space="preserve">which is monitored termly sets out how we </w:t>
      </w:r>
      <w:r w:rsidR="00DF7FB7" w:rsidRPr="00E94587">
        <w:rPr>
          <w:rFonts w:ascii="Arial" w:hAnsi="Arial" w:cs="Arial"/>
          <w:i/>
          <w:color w:val="FF0000"/>
          <w:sz w:val="20"/>
          <w:szCs w:val="20"/>
        </w:rPr>
        <w:t>are intending</w:t>
      </w:r>
      <w:r w:rsidR="00E94587" w:rsidRPr="00E94587">
        <w:rPr>
          <w:rFonts w:ascii="Arial" w:hAnsi="Arial" w:cs="Arial"/>
          <w:i/>
          <w:color w:val="FF0000"/>
          <w:sz w:val="20"/>
          <w:szCs w:val="20"/>
        </w:rPr>
        <w:t xml:space="preserve"> or have </w:t>
      </w:r>
      <w:r w:rsidRPr="00E94587">
        <w:rPr>
          <w:rFonts w:ascii="Arial" w:hAnsi="Arial" w:cs="Arial"/>
          <w:i/>
          <w:color w:val="FF0000"/>
          <w:sz w:val="20"/>
          <w:szCs w:val="20"/>
        </w:rPr>
        <w:t>spen</w:t>
      </w:r>
      <w:r w:rsidR="00E94587" w:rsidRPr="00E94587">
        <w:rPr>
          <w:rFonts w:ascii="Arial" w:hAnsi="Arial" w:cs="Arial"/>
          <w:i/>
          <w:color w:val="FF0000"/>
          <w:sz w:val="20"/>
          <w:szCs w:val="20"/>
        </w:rPr>
        <w:t>t</w:t>
      </w:r>
      <w:r w:rsidRPr="00E94587">
        <w:rPr>
          <w:rFonts w:ascii="Arial" w:hAnsi="Arial" w:cs="Arial"/>
          <w:i/>
          <w:color w:val="FF0000"/>
          <w:sz w:val="20"/>
          <w:szCs w:val="20"/>
        </w:rPr>
        <w:t xml:space="preserve"> our funding</w:t>
      </w:r>
      <w:r w:rsidR="00DF7FB7" w:rsidRPr="00E94587">
        <w:rPr>
          <w:rFonts w:ascii="Arial" w:hAnsi="Arial" w:cs="Arial"/>
          <w:i/>
          <w:color w:val="FF0000"/>
          <w:sz w:val="20"/>
          <w:szCs w:val="20"/>
        </w:rPr>
        <w:t xml:space="preserve"> for </w:t>
      </w:r>
      <w:r w:rsidR="00E94587" w:rsidRPr="00E94587">
        <w:rPr>
          <w:rFonts w:ascii="Arial" w:hAnsi="Arial" w:cs="Arial"/>
          <w:i/>
          <w:color w:val="FF0000"/>
          <w:sz w:val="20"/>
          <w:szCs w:val="20"/>
        </w:rPr>
        <w:t xml:space="preserve">the financial year </w:t>
      </w:r>
      <w:r w:rsidR="00324D32" w:rsidRPr="00E94587">
        <w:rPr>
          <w:rFonts w:ascii="Arial" w:hAnsi="Arial" w:cs="Arial"/>
          <w:i/>
          <w:color w:val="FF0000"/>
          <w:sz w:val="20"/>
          <w:szCs w:val="20"/>
        </w:rPr>
        <w:t>2018/2019</w:t>
      </w:r>
      <w:r w:rsidR="00317287" w:rsidRPr="00E94587">
        <w:rPr>
          <w:rFonts w:ascii="Arial" w:hAnsi="Arial" w:cs="Arial"/>
          <w:i/>
          <w:color w:val="FF0000"/>
          <w:sz w:val="20"/>
          <w:szCs w:val="20"/>
        </w:rPr>
        <w:t xml:space="preserve">. </w:t>
      </w:r>
      <w:r w:rsidR="00DF7FB7" w:rsidRPr="00E94587">
        <w:rPr>
          <w:rFonts w:ascii="Arial" w:hAnsi="Arial" w:cs="Arial"/>
          <w:i/>
          <w:color w:val="FF0000"/>
          <w:sz w:val="20"/>
          <w:szCs w:val="20"/>
        </w:rPr>
        <w:t xml:space="preserve"> </w:t>
      </w:r>
      <w:r w:rsidR="00E94587" w:rsidRPr="00E94587">
        <w:rPr>
          <w:rFonts w:ascii="Arial" w:hAnsi="Arial" w:cs="Arial"/>
          <w:i/>
          <w:color w:val="FF0000"/>
          <w:sz w:val="20"/>
          <w:szCs w:val="20"/>
        </w:rPr>
        <w:t xml:space="preserve">The plan was updated with the results from </w:t>
      </w:r>
      <w:r w:rsidR="00DF7FB7" w:rsidRPr="00E94587">
        <w:rPr>
          <w:rFonts w:ascii="Arial" w:hAnsi="Arial" w:cs="Arial"/>
          <w:i/>
          <w:color w:val="FF0000"/>
          <w:sz w:val="20"/>
          <w:szCs w:val="20"/>
        </w:rPr>
        <w:t>KS1</w:t>
      </w:r>
      <w:r w:rsidR="00317287" w:rsidRPr="00E94587">
        <w:rPr>
          <w:rFonts w:ascii="Arial" w:hAnsi="Arial" w:cs="Arial"/>
          <w:i/>
          <w:color w:val="FF0000"/>
          <w:sz w:val="20"/>
          <w:szCs w:val="20"/>
        </w:rPr>
        <w:t xml:space="preserve"> and KS2 assessments, Phonics</w:t>
      </w:r>
      <w:r w:rsidR="00E94587" w:rsidRPr="00E94587">
        <w:rPr>
          <w:rFonts w:ascii="Arial" w:hAnsi="Arial" w:cs="Arial"/>
          <w:i/>
          <w:color w:val="FF0000"/>
          <w:sz w:val="20"/>
          <w:szCs w:val="20"/>
        </w:rPr>
        <w:t xml:space="preserve"> and </w:t>
      </w:r>
      <w:r w:rsidR="00317287" w:rsidRPr="00E94587">
        <w:rPr>
          <w:rFonts w:ascii="Arial" w:hAnsi="Arial" w:cs="Arial"/>
          <w:i/>
          <w:color w:val="FF0000"/>
          <w:sz w:val="20"/>
          <w:szCs w:val="20"/>
        </w:rPr>
        <w:t>y</w:t>
      </w:r>
      <w:r w:rsidR="00DF7FB7" w:rsidRPr="00E94587">
        <w:rPr>
          <w:rFonts w:ascii="Arial" w:hAnsi="Arial" w:cs="Arial"/>
          <w:i/>
          <w:color w:val="FF0000"/>
          <w:sz w:val="20"/>
          <w:szCs w:val="20"/>
        </w:rPr>
        <w:t>early assessments</w:t>
      </w:r>
      <w:r w:rsidR="00E94587" w:rsidRPr="00E94587">
        <w:rPr>
          <w:rFonts w:ascii="Arial" w:hAnsi="Arial" w:cs="Arial"/>
          <w:i/>
          <w:color w:val="FF0000"/>
          <w:sz w:val="20"/>
          <w:szCs w:val="20"/>
        </w:rPr>
        <w:t xml:space="preserve">. A </w:t>
      </w:r>
      <w:r w:rsidR="00DF7FB7" w:rsidRPr="00E94587">
        <w:rPr>
          <w:rFonts w:ascii="Arial" w:hAnsi="Arial" w:cs="Arial"/>
          <w:i/>
          <w:color w:val="FF0000"/>
          <w:sz w:val="20"/>
          <w:szCs w:val="20"/>
        </w:rPr>
        <w:t xml:space="preserve">full analysis of the impact </w:t>
      </w:r>
      <w:r w:rsidR="00E94587" w:rsidRPr="00E94587">
        <w:rPr>
          <w:rFonts w:ascii="Arial" w:hAnsi="Arial" w:cs="Arial"/>
          <w:i/>
          <w:color w:val="FF0000"/>
          <w:sz w:val="20"/>
          <w:szCs w:val="20"/>
        </w:rPr>
        <w:t xml:space="preserve">is included and the </w:t>
      </w:r>
      <w:r w:rsidR="00DF7FB7" w:rsidRPr="00E94587">
        <w:rPr>
          <w:rFonts w:ascii="Arial" w:hAnsi="Arial" w:cs="Arial"/>
          <w:i/>
          <w:color w:val="FF0000"/>
          <w:sz w:val="20"/>
          <w:szCs w:val="20"/>
        </w:rPr>
        <w:t>2018/2019 plan and expenditure</w:t>
      </w:r>
      <w:r w:rsidR="00E94587" w:rsidRPr="00E94587">
        <w:rPr>
          <w:rFonts w:ascii="Arial" w:hAnsi="Arial" w:cs="Arial"/>
          <w:i/>
          <w:color w:val="FF0000"/>
          <w:sz w:val="20"/>
          <w:szCs w:val="20"/>
        </w:rPr>
        <w:t xml:space="preserve"> updated accordingly</w:t>
      </w:r>
      <w:r w:rsidR="00DF7FB7" w:rsidRPr="00E94587">
        <w:rPr>
          <w:rFonts w:ascii="Arial" w:hAnsi="Arial" w:cs="Arial"/>
          <w:i/>
          <w:color w:val="FF0000"/>
          <w:sz w:val="20"/>
          <w:szCs w:val="20"/>
        </w:rPr>
        <w:t xml:space="preserve">. </w:t>
      </w:r>
      <w:r w:rsidR="00E94587" w:rsidRPr="00E94587">
        <w:rPr>
          <w:rFonts w:ascii="Arial" w:hAnsi="Arial" w:cs="Arial"/>
          <w:i/>
          <w:color w:val="FF0000"/>
          <w:sz w:val="20"/>
          <w:szCs w:val="20"/>
        </w:rPr>
        <w:t>From a financial point as the figures are accurate as at 1.9.18.</w:t>
      </w:r>
      <w:r w:rsidRPr="001C1BCD">
        <w:rPr>
          <w:rFonts w:ascii="Arial" w:hAnsi="Arial" w:cs="Arial"/>
          <w:b/>
          <w:sz w:val="20"/>
          <w:szCs w:val="20"/>
        </w:rPr>
        <w:br w:type="page"/>
      </w:r>
    </w:p>
    <w:p w:rsidR="00EC3354" w:rsidRPr="001C1BCD" w:rsidRDefault="00EC3354" w:rsidP="00960DC7">
      <w:pPr>
        <w:jc w:val="center"/>
        <w:rPr>
          <w:rFonts w:ascii="Arial" w:hAnsi="Arial" w:cs="Arial"/>
          <w:b/>
          <w:sz w:val="20"/>
          <w:szCs w:val="20"/>
        </w:rPr>
      </w:pPr>
      <w:r w:rsidRPr="001C1BCD">
        <w:rPr>
          <w:rFonts w:ascii="Arial" w:hAnsi="Arial" w:cs="Arial"/>
          <w:b/>
          <w:sz w:val="20"/>
          <w:szCs w:val="20"/>
        </w:rPr>
        <w:lastRenderedPageBreak/>
        <w:t xml:space="preserve">Moorside Primary School </w:t>
      </w:r>
    </w:p>
    <w:tbl>
      <w:tblPr>
        <w:tblStyle w:val="TableGrid"/>
        <w:tblW w:w="15388" w:type="dxa"/>
        <w:tblInd w:w="137" w:type="dxa"/>
        <w:tblLook w:val="04A0" w:firstRow="1" w:lastRow="0" w:firstColumn="1" w:lastColumn="0" w:noHBand="0" w:noVBand="1"/>
      </w:tblPr>
      <w:tblGrid>
        <w:gridCol w:w="5836"/>
        <w:gridCol w:w="1528"/>
        <w:gridCol w:w="1518"/>
        <w:gridCol w:w="1619"/>
        <w:gridCol w:w="4887"/>
      </w:tblGrid>
      <w:tr w:rsidR="00EC3354" w:rsidRPr="001C1BCD" w:rsidTr="00960DC7">
        <w:tc>
          <w:tcPr>
            <w:tcW w:w="15388" w:type="dxa"/>
            <w:gridSpan w:val="5"/>
          </w:tcPr>
          <w:p w:rsidR="00EC3354" w:rsidRPr="001C1BCD" w:rsidRDefault="00EC3354" w:rsidP="00742EF7">
            <w:pPr>
              <w:rPr>
                <w:rFonts w:ascii="Arial" w:hAnsi="Arial" w:cs="Arial"/>
                <w:sz w:val="20"/>
                <w:szCs w:val="20"/>
              </w:rPr>
            </w:pPr>
            <w:r w:rsidRPr="001C1BCD">
              <w:rPr>
                <w:rFonts w:ascii="Arial" w:hAnsi="Arial" w:cs="Arial"/>
                <w:b/>
                <w:sz w:val="20"/>
                <w:szCs w:val="20"/>
              </w:rPr>
              <w:t xml:space="preserve">Pupil Premium: 2017/18 Action and Spending Plan </w:t>
            </w:r>
            <w:r w:rsidR="0015244F">
              <w:rPr>
                <w:rFonts w:ascii="Arial" w:hAnsi="Arial" w:cs="Arial"/>
                <w:b/>
                <w:sz w:val="20"/>
                <w:szCs w:val="20"/>
              </w:rPr>
              <w:t>(updated October 2018)</w:t>
            </w:r>
            <w:r w:rsidR="00E306D9">
              <w:rPr>
                <w:rFonts w:ascii="Arial" w:hAnsi="Arial" w:cs="Arial"/>
                <w:b/>
                <w:sz w:val="20"/>
                <w:szCs w:val="20"/>
              </w:rPr>
              <w:t xml:space="preserve"> </w:t>
            </w:r>
            <w:r w:rsidRPr="001C1BCD">
              <w:rPr>
                <w:rFonts w:ascii="Arial" w:hAnsi="Arial" w:cs="Arial"/>
                <w:b/>
                <w:sz w:val="20"/>
                <w:szCs w:val="20"/>
              </w:rPr>
              <w:t xml:space="preserve">Objective: </w:t>
            </w:r>
            <w:r w:rsidR="00742EF7" w:rsidRPr="001C1BCD">
              <w:rPr>
                <w:rFonts w:ascii="Arial" w:hAnsi="Arial" w:cs="Arial"/>
                <w:b/>
                <w:sz w:val="20"/>
                <w:szCs w:val="20"/>
              </w:rPr>
              <w:t xml:space="preserve">Diminishing the difference </w:t>
            </w:r>
            <w:r w:rsidRPr="001C1BCD">
              <w:rPr>
                <w:rFonts w:ascii="Arial" w:hAnsi="Arial" w:cs="Arial"/>
                <w:b/>
                <w:sz w:val="20"/>
                <w:szCs w:val="20"/>
              </w:rPr>
              <w:t>between the performance of FSM/CLA pupils and non FSM/CLA pupils</w:t>
            </w:r>
          </w:p>
        </w:tc>
      </w:tr>
      <w:tr w:rsidR="00EC3354" w:rsidRPr="001C1BCD" w:rsidTr="00960DC7">
        <w:tc>
          <w:tcPr>
            <w:tcW w:w="15388" w:type="dxa"/>
            <w:gridSpan w:val="5"/>
          </w:tcPr>
          <w:p w:rsidR="00EC3354" w:rsidRPr="001C1BCD" w:rsidRDefault="00EC3354" w:rsidP="00960DC7">
            <w:pPr>
              <w:rPr>
                <w:rFonts w:ascii="Arial" w:hAnsi="Arial" w:cs="Arial"/>
                <w:b/>
                <w:sz w:val="20"/>
                <w:szCs w:val="20"/>
              </w:rPr>
            </w:pPr>
            <w:r w:rsidRPr="001C1BCD">
              <w:rPr>
                <w:rFonts w:ascii="Arial" w:hAnsi="Arial" w:cs="Arial"/>
                <w:b/>
                <w:sz w:val="20"/>
                <w:szCs w:val="20"/>
              </w:rPr>
              <w:t>Context:</w:t>
            </w:r>
          </w:p>
          <w:p w:rsidR="00523B84" w:rsidRPr="001C1BCD" w:rsidRDefault="00523B84" w:rsidP="00960DC7">
            <w:pPr>
              <w:rPr>
                <w:rFonts w:ascii="Arial" w:hAnsi="Arial" w:cs="Arial"/>
                <w:b/>
                <w:sz w:val="20"/>
                <w:szCs w:val="20"/>
              </w:rPr>
            </w:pPr>
          </w:p>
          <w:p w:rsidR="00523B84" w:rsidRPr="001C1BCD" w:rsidRDefault="007834BD" w:rsidP="00960DC7">
            <w:pPr>
              <w:rPr>
                <w:rFonts w:ascii="Arial" w:hAnsi="Arial" w:cs="Arial"/>
                <w:sz w:val="20"/>
                <w:szCs w:val="20"/>
              </w:rPr>
            </w:pPr>
            <w:r w:rsidRPr="001C1BCD">
              <w:rPr>
                <w:rFonts w:ascii="Arial" w:hAnsi="Arial" w:cs="Arial"/>
                <w:sz w:val="20"/>
                <w:szCs w:val="20"/>
              </w:rPr>
              <w:t xml:space="preserve">The Pupil Premium allocation is additional funding provided to school to support specific groups of </w:t>
            </w:r>
            <w:r w:rsidR="00523B84" w:rsidRPr="001C1BCD">
              <w:rPr>
                <w:rFonts w:ascii="Arial" w:hAnsi="Arial" w:cs="Arial"/>
                <w:sz w:val="20"/>
                <w:szCs w:val="20"/>
              </w:rPr>
              <w:t xml:space="preserve">children. The purpose of Pupil Premium funding is to ensure that our pupils that are on free school meals (FSM) or have been on FSM over the last six years (Ever6) make the same progress as children who are not on FSM. It is important for all schools that any gap in attainment between the two groups of pupils gets smaller. This is often referred to as </w:t>
            </w:r>
            <w:r w:rsidR="00742EF7" w:rsidRPr="001C1BCD">
              <w:rPr>
                <w:rFonts w:ascii="Arial" w:hAnsi="Arial" w:cs="Arial"/>
                <w:sz w:val="20"/>
                <w:szCs w:val="20"/>
              </w:rPr>
              <w:t>diminishing the difference.</w:t>
            </w:r>
          </w:p>
          <w:p w:rsidR="00523B84" w:rsidRPr="001C1BCD" w:rsidRDefault="00523B84" w:rsidP="00960DC7">
            <w:pPr>
              <w:rPr>
                <w:rFonts w:ascii="Arial" w:hAnsi="Arial" w:cs="Arial"/>
                <w:sz w:val="20"/>
                <w:szCs w:val="20"/>
              </w:rPr>
            </w:pPr>
          </w:p>
          <w:p w:rsidR="00523B84" w:rsidRPr="001C1BCD" w:rsidRDefault="00523B84" w:rsidP="00960DC7">
            <w:pPr>
              <w:rPr>
                <w:rFonts w:ascii="Arial" w:hAnsi="Arial" w:cs="Arial"/>
                <w:sz w:val="20"/>
                <w:szCs w:val="20"/>
              </w:rPr>
            </w:pPr>
            <w:r w:rsidRPr="001C1BCD">
              <w:rPr>
                <w:rFonts w:ascii="Arial" w:hAnsi="Arial" w:cs="Arial"/>
                <w:sz w:val="20"/>
                <w:szCs w:val="20"/>
              </w:rPr>
              <w:t>At Moorside Primary School we focu</w:t>
            </w:r>
            <w:r w:rsidR="004D14E8" w:rsidRPr="001C1BCD">
              <w:rPr>
                <w:rFonts w:ascii="Arial" w:hAnsi="Arial" w:cs="Arial"/>
                <w:sz w:val="20"/>
                <w:szCs w:val="20"/>
              </w:rPr>
              <w:t>s our pupil premium spending on removing barriers to learning that children may face, improving attainment and raising standards</w:t>
            </w:r>
            <w:r w:rsidR="00A15795" w:rsidRPr="001C1BCD">
              <w:rPr>
                <w:rFonts w:ascii="Arial" w:hAnsi="Arial" w:cs="Arial"/>
                <w:sz w:val="20"/>
                <w:szCs w:val="20"/>
              </w:rPr>
              <w:t xml:space="preserve">. It is important to note that the improvement in “first wave” teaching is one of our school’s priorities and this firmly stands at the heart of all our goals not only with Pupil Premium funding but across all </w:t>
            </w:r>
            <w:r w:rsidR="007B6A22" w:rsidRPr="001C1BCD">
              <w:rPr>
                <w:rFonts w:ascii="Arial" w:hAnsi="Arial" w:cs="Arial"/>
                <w:sz w:val="20"/>
                <w:szCs w:val="20"/>
              </w:rPr>
              <w:t>areas of our School Development</w:t>
            </w:r>
            <w:r w:rsidR="00742EF7" w:rsidRPr="001C1BCD">
              <w:rPr>
                <w:rFonts w:ascii="Arial" w:hAnsi="Arial" w:cs="Arial"/>
                <w:sz w:val="20"/>
                <w:szCs w:val="20"/>
              </w:rPr>
              <w:t xml:space="preserve"> therefore we continually aim to maintain a high adult/pupil ratio</w:t>
            </w:r>
            <w:r w:rsidR="007B6A22" w:rsidRPr="001C1BCD">
              <w:rPr>
                <w:rFonts w:ascii="Arial" w:hAnsi="Arial" w:cs="Arial"/>
                <w:sz w:val="20"/>
                <w:szCs w:val="20"/>
              </w:rPr>
              <w:t>.</w:t>
            </w:r>
            <w:r w:rsidR="004D14E8" w:rsidRPr="001C1BCD">
              <w:rPr>
                <w:rFonts w:ascii="Arial" w:hAnsi="Arial" w:cs="Arial"/>
                <w:sz w:val="20"/>
                <w:szCs w:val="20"/>
              </w:rPr>
              <w:t xml:space="preserve"> </w:t>
            </w:r>
          </w:p>
          <w:p w:rsidR="00523B84" w:rsidRPr="001C1BCD" w:rsidRDefault="00523B84" w:rsidP="00960DC7">
            <w:pPr>
              <w:rPr>
                <w:rFonts w:ascii="Arial" w:hAnsi="Arial" w:cs="Arial"/>
                <w:sz w:val="20"/>
                <w:szCs w:val="20"/>
              </w:rPr>
            </w:pPr>
          </w:p>
          <w:p w:rsidR="009F7AB2" w:rsidRDefault="004D14E8" w:rsidP="009F7AB2">
            <w:pPr>
              <w:jc w:val="both"/>
              <w:rPr>
                <w:rFonts w:ascii="Arial" w:hAnsi="Arial" w:cs="Arial"/>
                <w:sz w:val="20"/>
                <w:szCs w:val="20"/>
              </w:rPr>
            </w:pPr>
            <w:r w:rsidRPr="001C1BCD">
              <w:rPr>
                <w:rFonts w:ascii="Arial" w:hAnsi="Arial" w:cs="Arial"/>
                <w:sz w:val="20"/>
                <w:szCs w:val="20"/>
              </w:rPr>
              <w:t xml:space="preserve">The </w:t>
            </w:r>
            <w:r w:rsidR="00EC3354" w:rsidRPr="001C1BCD">
              <w:rPr>
                <w:rFonts w:ascii="Arial" w:hAnsi="Arial" w:cs="Arial"/>
                <w:sz w:val="20"/>
                <w:szCs w:val="20"/>
              </w:rPr>
              <w:t xml:space="preserve">Pupil </w:t>
            </w:r>
            <w:r w:rsidRPr="001C1BCD">
              <w:rPr>
                <w:rFonts w:ascii="Arial" w:hAnsi="Arial" w:cs="Arial"/>
                <w:sz w:val="20"/>
                <w:szCs w:val="20"/>
              </w:rPr>
              <w:t>P</w:t>
            </w:r>
            <w:r w:rsidR="00EC3354" w:rsidRPr="001C1BCD">
              <w:rPr>
                <w:rFonts w:ascii="Arial" w:hAnsi="Arial" w:cs="Arial"/>
                <w:sz w:val="20"/>
                <w:szCs w:val="20"/>
              </w:rPr>
              <w:t>remium allocation for the 2017/18 financial year</w:t>
            </w:r>
            <w:r w:rsidR="007834BD" w:rsidRPr="001C1BCD">
              <w:rPr>
                <w:rFonts w:ascii="Arial" w:hAnsi="Arial" w:cs="Arial"/>
                <w:sz w:val="20"/>
                <w:szCs w:val="20"/>
              </w:rPr>
              <w:t xml:space="preserve"> </w:t>
            </w:r>
            <w:r w:rsidRPr="001C1BCD">
              <w:rPr>
                <w:rFonts w:ascii="Arial" w:hAnsi="Arial" w:cs="Arial"/>
                <w:sz w:val="20"/>
                <w:szCs w:val="20"/>
              </w:rPr>
              <w:t xml:space="preserve">amounted </w:t>
            </w:r>
            <w:r w:rsidR="007834BD" w:rsidRPr="001C1BCD">
              <w:rPr>
                <w:rFonts w:ascii="Arial" w:hAnsi="Arial" w:cs="Arial"/>
                <w:sz w:val="20"/>
                <w:szCs w:val="20"/>
              </w:rPr>
              <w:t xml:space="preserve">to </w:t>
            </w:r>
            <w:r w:rsidR="00EC3354" w:rsidRPr="001C1BCD">
              <w:rPr>
                <w:rFonts w:ascii="Arial" w:hAnsi="Arial" w:cs="Arial"/>
                <w:sz w:val="20"/>
                <w:szCs w:val="20"/>
              </w:rPr>
              <w:t>£</w:t>
            </w:r>
            <w:r w:rsidR="007834BD" w:rsidRPr="001C1BCD">
              <w:rPr>
                <w:rFonts w:ascii="Arial" w:hAnsi="Arial" w:cs="Arial"/>
                <w:sz w:val="20"/>
                <w:szCs w:val="20"/>
              </w:rPr>
              <w:t xml:space="preserve">191,980 (144 Pupils and </w:t>
            </w:r>
            <w:r w:rsidR="00960DC7">
              <w:rPr>
                <w:rFonts w:ascii="Arial" w:hAnsi="Arial" w:cs="Arial"/>
                <w:sz w:val="20"/>
                <w:szCs w:val="20"/>
              </w:rPr>
              <w:t>CLA)</w:t>
            </w:r>
            <w:r w:rsidR="007834BD" w:rsidRPr="001C1BCD">
              <w:rPr>
                <w:rFonts w:ascii="Arial" w:hAnsi="Arial" w:cs="Arial"/>
                <w:sz w:val="20"/>
                <w:szCs w:val="20"/>
              </w:rPr>
              <w:t xml:space="preserve">. Moorside had c/f £27,171 from 2016/17 which provided us with total funding available of £219,151.  </w:t>
            </w:r>
            <w:r w:rsidR="009F7AB2" w:rsidRPr="001C1BCD">
              <w:rPr>
                <w:rFonts w:ascii="Arial" w:hAnsi="Arial" w:cs="Arial"/>
                <w:sz w:val="20"/>
                <w:szCs w:val="20"/>
              </w:rPr>
              <w:t xml:space="preserve">In April 2017 we had estimated our Pupil Premium to be significantly higher than our actual allocation. This was due to our high mobility figures; we were advised in September 2017 that our Pupil Premium funding had been reduced by £32,420 in line with the number of eligible pupils on roll. The funding above reflects the actual </w:t>
            </w:r>
            <w:r w:rsidR="009F7AB2" w:rsidRPr="00A617A3">
              <w:rPr>
                <w:rFonts w:ascii="Arial" w:hAnsi="Arial" w:cs="Arial"/>
                <w:sz w:val="20"/>
                <w:szCs w:val="20"/>
              </w:rPr>
              <w:t>funding actually received</w:t>
            </w:r>
            <w:r w:rsidR="009F7AB2" w:rsidRPr="001C1BCD">
              <w:rPr>
                <w:rFonts w:ascii="Arial" w:hAnsi="Arial" w:cs="Arial"/>
                <w:sz w:val="20"/>
                <w:szCs w:val="20"/>
              </w:rPr>
              <w:t xml:space="preserve">. This plan reflects all the changes made up to the end of </w:t>
            </w:r>
            <w:r w:rsidR="009F7AB2">
              <w:rPr>
                <w:rFonts w:ascii="Arial" w:hAnsi="Arial" w:cs="Arial"/>
                <w:sz w:val="20"/>
                <w:szCs w:val="20"/>
              </w:rPr>
              <w:t xml:space="preserve">the summer term. </w:t>
            </w:r>
            <w:r w:rsidR="009F7AB2" w:rsidRPr="001C1BCD">
              <w:rPr>
                <w:rFonts w:ascii="Arial" w:hAnsi="Arial" w:cs="Arial"/>
                <w:sz w:val="20"/>
                <w:szCs w:val="20"/>
              </w:rPr>
              <w:t xml:space="preserve">The Head Teacher along with the </w:t>
            </w:r>
            <w:r w:rsidR="009F7AB2">
              <w:rPr>
                <w:rFonts w:ascii="Arial" w:hAnsi="Arial" w:cs="Arial"/>
                <w:sz w:val="20"/>
                <w:szCs w:val="20"/>
              </w:rPr>
              <w:t xml:space="preserve">senior </w:t>
            </w:r>
            <w:r w:rsidR="009F7AB2" w:rsidRPr="001C1BCD">
              <w:rPr>
                <w:rFonts w:ascii="Arial" w:hAnsi="Arial" w:cs="Arial"/>
                <w:sz w:val="20"/>
                <w:szCs w:val="20"/>
              </w:rPr>
              <w:t>Leadership team monitors Pupil Premium provision and its impact on a regular basis.</w:t>
            </w:r>
            <w:r w:rsidR="009F7AB2">
              <w:rPr>
                <w:rFonts w:ascii="Arial" w:hAnsi="Arial" w:cs="Arial"/>
                <w:sz w:val="20"/>
                <w:szCs w:val="20"/>
              </w:rPr>
              <w:t xml:space="preserve"> </w:t>
            </w:r>
            <w:r w:rsidR="009F7AB2" w:rsidRPr="001C1BCD">
              <w:rPr>
                <w:rFonts w:ascii="Arial" w:hAnsi="Arial" w:cs="Arial"/>
                <w:sz w:val="20"/>
                <w:szCs w:val="20"/>
              </w:rPr>
              <w:t>The number of pupils identified in o</w:t>
            </w:r>
            <w:r w:rsidR="009F7AB2">
              <w:rPr>
                <w:rFonts w:ascii="Arial" w:hAnsi="Arial" w:cs="Arial"/>
                <w:sz w:val="20"/>
                <w:szCs w:val="20"/>
              </w:rPr>
              <w:t xml:space="preserve">ur School Census in </w:t>
            </w:r>
            <w:r w:rsidR="009F7AB2" w:rsidRPr="00B0156C">
              <w:rPr>
                <w:rFonts w:ascii="Arial" w:hAnsi="Arial" w:cs="Arial"/>
                <w:sz w:val="20"/>
                <w:szCs w:val="20"/>
              </w:rPr>
              <w:t>October 2017 from Reception to Year 6 was 384 pupils making our Pupil Premium numbers at that time 37%. During the summer 2018 term this had increased to 41.9%. This figure varies significantly across year groups</w:t>
            </w:r>
          </w:p>
          <w:p w:rsidR="009F7AB2" w:rsidRDefault="009F7AB2" w:rsidP="008E2150">
            <w:pPr>
              <w:jc w:val="both"/>
              <w:rPr>
                <w:rFonts w:ascii="Arial" w:hAnsi="Arial" w:cs="Arial"/>
                <w:sz w:val="20"/>
                <w:szCs w:val="20"/>
              </w:rPr>
            </w:pPr>
          </w:p>
          <w:p w:rsidR="009F7AB2" w:rsidRDefault="007D34D6" w:rsidP="008E2150">
            <w:pPr>
              <w:jc w:val="both"/>
              <w:rPr>
                <w:rFonts w:ascii="Arial" w:hAnsi="Arial" w:cs="Arial"/>
                <w:sz w:val="20"/>
                <w:szCs w:val="20"/>
              </w:rPr>
            </w:pPr>
            <w:r w:rsidRPr="001C1BCD">
              <w:rPr>
                <w:rFonts w:ascii="Arial" w:hAnsi="Arial" w:cs="Arial"/>
                <w:sz w:val="20"/>
                <w:szCs w:val="20"/>
              </w:rPr>
              <w:t>A number of pupils aged 3 and 4 were also eligible for Early</w:t>
            </w:r>
            <w:r w:rsidR="004D14E8" w:rsidRPr="001C1BCD">
              <w:rPr>
                <w:rFonts w:ascii="Arial" w:hAnsi="Arial" w:cs="Arial"/>
                <w:sz w:val="20"/>
                <w:szCs w:val="20"/>
              </w:rPr>
              <w:t xml:space="preserve"> Years Pupil Premium funding</w:t>
            </w:r>
            <w:r w:rsidRPr="001C1BCD">
              <w:rPr>
                <w:rFonts w:ascii="Arial" w:hAnsi="Arial" w:cs="Arial"/>
                <w:sz w:val="20"/>
                <w:szCs w:val="20"/>
              </w:rPr>
              <w:t>. T</w:t>
            </w:r>
            <w:r w:rsidR="004D14E8" w:rsidRPr="001C1BCD">
              <w:rPr>
                <w:rFonts w:ascii="Arial" w:hAnsi="Arial" w:cs="Arial"/>
                <w:sz w:val="20"/>
                <w:szCs w:val="20"/>
              </w:rPr>
              <w:t xml:space="preserve">his is allocated with the </w:t>
            </w:r>
            <w:r w:rsidRPr="001C1BCD">
              <w:rPr>
                <w:rFonts w:ascii="Arial" w:hAnsi="Arial" w:cs="Arial"/>
                <w:sz w:val="20"/>
                <w:szCs w:val="20"/>
              </w:rPr>
              <w:t xml:space="preserve">termly </w:t>
            </w:r>
            <w:r w:rsidR="004D14E8" w:rsidRPr="001C1BCD">
              <w:rPr>
                <w:rFonts w:ascii="Arial" w:hAnsi="Arial" w:cs="Arial"/>
                <w:sz w:val="20"/>
                <w:szCs w:val="20"/>
              </w:rPr>
              <w:t>funding and covers any additional support that pupil</w:t>
            </w:r>
            <w:r w:rsidR="005A18CC" w:rsidRPr="001C1BCD">
              <w:rPr>
                <w:rFonts w:ascii="Arial" w:hAnsi="Arial" w:cs="Arial"/>
                <w:sz w:val="20"/>
                <w:szCs w:val="20"/>
              </w:rPr>
              <w:t xml:space="preserve">s may </w:t>
            </w:r>
            <w:r w:rsidR="004D14E8" w:rsidRPr="001C1BCD">
              <w:rPr>
                <w:rFonts w:ascii="Arial" w:hAnsi="Arial" w:cs="Arial"/>
                <w:sz w:val="20"/>
                <w:szCs w:val="20"/>
              </w:rPr>
              <w:t>have</w:t>
            </w:r>
            <w:r w:rsidR="005A18CC" w:rsidRPr="001C1BCD">
              <w:rPr>
                <w:rFonts w:ascii="Arial" w:hAnsi="Arial" w:cs="Arial"/>
                <w:sz w:val="20"/>
                <w:szCs w:val="20"/>
              </w:rPr>
              <w:t xml:space="preserve"> in our Playgroup or Nursery.</w:t>
            </w:r>
            <w:r w:rsidR="004D14E8" w:rsidRPr="001C1BCD">
              <w:rPr>
                <w:rFonts w:ascii="Arial" w:hAnsi="Arial" w:cs="Arial"/>
                <w:sz w:val="20"/>
                <w:szCs w:val="20"/>
              </w:rPr>
              <w:t xml:space="preserve"> This figure changes each term</w:t>
            </w:r>
            <w:r w:rsidRPr="001C1BCD">
              <w:rPr>
                <w:rFonts w:ascii="Arial" w:hAnsi="Arial" w:cs="Arial"/>
                <w:sz w:val="20"/>
                <w:szCs w:val="20"/>
              </w:rPr>
              <w:t xml:space="preserve"> and equates to £300 per pupil per year.  </w:t>
            </w:r>
            <w:r w:rsidR="009F7AB2">
              <w:rPr>
                <w:rFonts w:ascii="Arial" w:hAnsi="Arial" w:cs="Arial"/>
                <w:sz w:val="20"/>
                <w:szCs w:val="20"/>
              </w:rPr>
              <w:t>The EYPP funding for 2017/18 was</w:t>
            </w:r>
            <w:r w:rsidRPr="00B0156C">
              <w:rPr>
                <w:rFonts w:ascii="Arial" w:hAnsi="Arial" w:cs="Arial"/>
                <w:sz w:val="20"/>
                <w:szCs w:val="20"/>
              </w:rPr>
              <w:t xml:space="preserve"> £8,100</w:t>
            </w:r>
            <w:r w:rsidR="00A33A2A" w:rsidRPr="00B0156C">
              <w:rPr>
                <w:rFonts w:ascii="Arial" w:hAnsi="Arial" w:cs="Arial"/>
                <w:sz w:val="20"/>
                <w:szCs w:val="20"/>
              </w:rPr>
              <w:t xml:space="preserve"> but these figures are adjusted throughout the year</w:t>
            </w:r>
            <w:r w:rsidRPr="00B0156C">
              <w:rPr>
                <w:rFonts w:ascii="Arial" w:hAnsi="Arial" w:cs="Arial"/>
                <w:sz w:val="20"/>
                <w:szCs w:val="20"/>
              </w:rPr>
              <w:t>.</w:t>
            </w:r>
            <w:r w:rsidR="00DC0014" w:rsidRPr="00B0156C">
              <w:rPr>
                <w:rFonts w:ascii="Arial" w:hAnsi="Arial" w:cs="Arial"/>
                <w:sz w:val="20"/>
                <w:szCs w:val="20"/>
              </w:rPr>
              <w:t xml:space="preserve"> </w:t>
            </w:r>
          </w:p>
          <w:p w:rsidR="009F7AB2" w:rsidRDefault="009F7AB2" w:rsidP="008E2150">
            <w:pPr>
              <w:jc w:val="both"/>
              <w:rPr>
                <w:rFonts w:ascii="Arial" w:hAnsi="Arial" w:cs="Arial"/>
                <w:sz w:val="20"/>
                <w:szCs w:val="20"/>
              </w:rPr>
            </w:pPr>
          </w:p>
          <w:p w:rsidR="00EC3354" w:rsidRPr="001C1BCD" w:rsidRDefault="00DC0014" w:rsidP="008E2150">
            <w:pPr>
              <w:jc w:val="both"/>
              <w:rPr>
                <w:rFonts w:ascii="Arial" w:hAnsi="Arial" w:cs="Arial"/>
                <w:sz w:val="20"/>
                <w:szCs w:val="20"/>
              </w:rPr>
            </w:pPr>
            <w:r w:rsidRPr="00B0156C">
              <w:rPr>
                <w:rFonts w:ascii="Arial" w:hAnsi="Arial" w:cs="Arial"/>
                <w:sz w:val="20"/>
                <w:szCs w:val="20"/>
              </w:rPr>
              <w:t xml:space="preserve">We have not received our Pupil Premium funding for </w:t>
            </w:r>
            <w:r w:rsidR="00E50FF0" w:rsidRPr="00B0156C">
              <w:rPr>
                <w:rFonts w:ascii="Arial" w:hAnsi="Arial" w:cs="Arial"/>
                <w:sz w:val="20"/>
                <w:szCs w:val="20"/>
              </w:rPr>
              <w:t xml:space="preserve">the academic year </w:t>
            </w:r>
            <w:r w:rsidRPr="00B0156C">
              <w:rPr>
                <w:rFonts w:ascii="Arial" w:hAnsi="Arial" w:cs="Arial"/>
                <w:sz w:val="20"/>
                <w:szCs w:val="20"/>
              </w:rPr>
              <w:t>2018</w:t>
            </w:r>
            <w:r w:rsidR="00E50FF0" w:rsidRPr="00B0156C">
              <w:rPr>
                <w:rFonts w:ascii="Arial" w:hAnsi="Arial" w:cs="Arial"/>
                <w:sz w:val="20"/>
                <w:szCs w:val="20"/>
              </w:rPr>
              <w:t>/19</w:t>
            </w:r>
            <w:r w:rsidRPr="00B0156C">
              <w:rPr>
                <w:rFonts w:ascii="Arial" w:hAnsi="Arial" w:cs="Arial"/>
                <w:sz w:val="20"/>
                <w:szCs w:val="20"/>
              </w:rPr>
              <w:t xml:space="preserve"> at the time of this report</w:t>
            </w:r>
            <w:r w:rsidRPr="00324D32">
              <w:rPr>
                <w:rFonts w:ascii="Arial" w:hAnsi="Arial" w:cs="Arial"/>
                <w:sz w:val="20"/>
                <w:szCs w:val="20"/>
              </w:rPr>
              <w:t xml:space="preserve">. </w:t>
            </w:r>
            <w:r w:rsidR="00E306D9">
              <w:rPr>
                <w:rFonts w:ascii="Arial" w:hAnsi="Arial" w:cs="Arial"/>
                <w:sz w:val="20"/>
                <w:szCs w:val="20"/>
              </w:rPr>
              <w:t xml:space="preserve">It was anticipated that we would receive </w:t>
            </w:r>
            <w:r w:rsidRPr="00B0156C">
              <w:rPr>
                <w:rFonts w:ascii="Arial" w:hAnsi="Arial" w:cs="Arial"/>
                <w:sz w:val="20"/>
                <w:szCs w:val="20"/>
              </w:rPr>
              <w:t>£2</w:t>
            </w:r>
            <w:r w:rsidR="00E306D9">
              <w:rPr>
                <w:rFonts w:ascii="Arial" w:hAnsi="Arial" w:cs="Arial"/>
                <w:sz w:val="20"/>
                <w:szCs w:val="20"/>
              </w:rPr>
              <w:t xml:space="preserve">16,140 for 18/19 </w:t>
            </w:r>
            <w:r w:rsidR="00E306D9" w:rsidRPr="00B0156C">
              <w:rPr>
                <w:rFonts w:ascii="Arial" w:hAnsi="Arial" w:cs="Arial"/>
                <w:sz w:val="20"/>
                <w:szCs w:val="20"/>
              </w:rPr>
              <w:t>which</w:t>
            </w:r>
            <w:r w:rsidRPr="00B0156C">
              <w:rPr>
                <w:rFonts w:ascii="Arial" w:hAnsi="Arial" w:cs="Arial"/>
                <w:sz w:val="20"/>
                <w:szCs w:val="20"/>
              </w:rPr>
              <w:t xml:space="preserve"> reflect</w:t>
            </w:r>
            <w:r w:rsidR="00E306D9">
              <w:rPr>
                <w:rFonts w:ascii="Arial" w:hAnsi="Arial" w:cs="Arial"/>
                <w:sz w:val="20"/>
                <w:szCs w:val="20"/>
              </w:rPr>
              <w:t>ed</w:t>
            </w:r>
            <w:r w:rsidRPr="00B0156C">
              <w:rPr>
                <w:rFonts w:ascii="Arial" w:hAnsi="Arial" w:cs="Arial"/>
                <w:sz w:val="20"/>
                <w:szCs w:val="20"/>
              </w:rPr>
              <w:t xml:space="preserve"> funding for </w:t>
            </w:r>
            <w:r w:rsidR="00E306D9">
              <w:rPr>
                <w:rFonts w:ascii="Arial" w:hAnsi="Arial" w:cs="Arial"/>
                <w:sz w:val="20"/>
                <w:szCs w:val="20"/>
              </w:rPr>
              <w:t>162</w:t>
            </w:r>
            <w:r w:rsidRPr="00B0156C">
              <w:rPr>
                <w:rFonts w:ascii="Arial" w:hAnsi="Arial" w:cs="Arial"/>
                <w:sz w:val="20"/>
                <w:szCs w:val="20"/>
              </w:rPr>
              <w:t xml:space="preserve"> pupils</w:t>
            </w:r>
            <w:r w:rsidR="00E306D9">
              <w:rPr>
                <w:rFonts w:ascii="Arial" w:hAnsi="Arial" w:cs="Arial"/>
                <w:sz w:val="20"/>
                <w:szCs w:val="20"/>
              </w:rPr>
              <w:t xml:space="preserve"> and 1 post LAC (Looked after Child) but from our figures in the October 2018 Census we now believe that the funding we should receive will be £229,340 and represents 173 pupils</w:t>
            </w:r>
            <w:r w:rsidR="009F7AB2">
              <w:rPr>
                <w:rFonts w:ascii="Arial" w:hAnsi="Arial" w:cs="Arial"/>
                <w:sz w:val="20"/>
                <w:szCs w:val="20"/>
              </w:rPr>
              <w:t xml:space="preserve"> (42.7%)</w:t>
            </w:r>
            <w:r w:rsidR="00E306D9">
              <w:rPr>
                <w:rFonts w:ascii="Arial" w:hAnsi="Arial" w:cs="Arial"/>
                <w:sz w:val="20"/>
                <w:szCs w:val="20"/>
              </w:rPr>
              <w:t xml:space="preserve">. </w:t>
            </w:r>
            <w:r w:rsidRPr="00B0156C">
              <w:rPr>
                <w:rFonts w:ascii="Arial" w:hAnsi="Arial" w:cs="Arial"/>
                <w:sz w:val="20"/>
                <w:szCs w:val="20"/>
              </w:rPr>
              <w:t xml:space="preserve">We are aware that these numbers are </w:t>
            </w:r>
            <w:r w:rsidRPr="00324D32">
              <w:rPr>
                <w:rFonts w:ascii="Arial" w:hAnsi="Arial" w:cs="Arial"/>
                <w:sz w:val="20"/>
                <w:szCs w:val="20"/>
              </w:rPr>
              <w:t>likely to drop to appr</w:t>
            </w:r>
            <w:r w:rsidR="00324D32" w:rsidRPr="00324D32">
              <w:rPr>
                <w:rFonts w:ascii="Arial" w:hAnsi="Arial" w:cs="Arial"/>
                <w:sz w:val="20"/>
                <w:szCs w:val="20"/>
              </w:rPr>
              <w:t>oximately 1</w:t>
            </w:r>
            <w:r w:rsidR="009F7AB2">
              <w:rPr>
                <w:rFonts w:ascii="Arial" w:hAnsi="Arial" w:cs="Arial"/>
                <w:sz w:val="20"/>
                <w:szCs w:val="20"/>
              </w:rPr>
              <w:t>45</w:t>
            </w:r>
            <w:r w:rsidR="00324D32" w:rsidRPr="00324D32">
              <w:rPr>
                <w:rFonts w:ascii="Arial" w:hAnsi="Arial" w:cs="Arial"/>
                <w:sz w:val="20"/>
                <w:szCs w:val="20"/>
              </w:rPr>
              <w:t xml:space="preserve"> in future years.</w:t>
            </w:r>
            <w:r w:rsidR="00324D32">
              <w:rPr>
                <w:rFonts w:ascii="Arial" w:hAnsi="Arial" w:cs="Arial"/>
                <w:sz w:val="20"/>
                <w:szCs w:val="20"/>
              </w:rPr>
              <w:t xml:space="preserve"> </w:t>
            </w:r>
            <w:r w:rsidR="00790CBB">
              <w:rPr>
                <w:rFonts w:ascii="Arial" w:hAnsi="Arial" w:cs="Arial"/>
                <w:sz w:val="20"/>
                <w:szCs w:val="20"/>
              </w:rPr>
              <w:t>The school leadership is already working on plans to increase the provision that we are providing.</w:t>
            </w:r>
          </w:p>
          <w:p w:rsidR="00EC3354" w:rsidRPr="001C1BCD" w:rsidRDefault="00EC3354" w:rsidP="0015244F">
            <w:pPr>
              <w:rPr>
                <w:rFonts w:ascii="Arial" w:hAnsi="Arial" w:cs="Arial"/>
                <w:sz w:val="20"/>
                <w:szCs w:val="20"/>
              </w:rPr>
            </w:pPr>
          </w:p>
        </w:tc>
      </w:tr>
      <w:tr w:rsidR="00EC3354" w:rsidRPr="001C1BCD" w:rsidTr="00960DC7">
        <w:tc>
          <w:tcPr>
            <w:tcW w:w="15388" w:type="dxa"/>
            <w:gridSpan w:val="5"/>
          </w:tcPr>
          <w:p w:rsidR="00EC3354" w:rsidRPr="001C1BCD" w:rsidRDefault="00EC3354" w:rsidP="00960DC7">
            <w:pPr>
              <w:rPr>
                <w:rFonts w:ascii="Arial" w:hAnsi="Arial" w:cs="Arial"/>
                <w:b/>
                <w:sz w:val="20"/>
                <w:szCs w:val="20"/>
              </w:rPr>
            </w:pPr>
            <w:r w:rsidRPr="001C1BCD">
              <w:rPr>
                <w:rFonts w:ascii="Arial" w:hAnsi="Arial" w:cs="Arial"/>
                <w:b/>
                <w:sz w:val="20"/>
                <w:szCs w:val="20"/>
              </w:rPr>
              <w:t>In-school barriers to learning</w:t>
            </w:r>
            <w:r w:rsidR="00A617A3">
              <w:rPr>
                <w:rFonts w:ascii="Arial" w:hAnsi="Arial" w:cs="Arial"/>
                <w:b/>
                <w:sz w:val="20"/>
                <w:szCs w:val="20"/>
              </w:rPr>
              <w:t xml:space="preserve"> identified i</w:t>
            </w:r>
            <w:r w:rsidR="00324D32">
              <w:rPr>
                <w:rFonts w:ascii="Arial" w:hAnsi="Arial" w:cs="Arial"/>
                <w:b/>
                <w:sz w:val="20"/>
                <w:szCs w:val="20"/>
              </w:rPr>
              <w:t>n 2017 - 2018</w:t>
            </w:r>
          </w:p>
          <w:p w:rsidR="00EC3354" w:rsidRPr="001C1BCD" w:rsidRDefault="00EC3354" w:rsidP="00960DC7">
            <w:pPr>
              <w:rPr>
                <w:rFonts w:ascii="Arial" w:hAnsi="Arial" w:cs="Arial"/>
                <w:sz w:val="20"/>
                <w:szCs w:val="20"/>
              </w:rPr>
            </w:pPr>
            <w:r w:rsidRPr="001C1BCD">
              <w:rPr>
                <w:rFonts w:ascii="Arial" w:hAnsi="Arial" w:cs="Arial"/>
                <w:sz w:val="20"/>
                <w:szCs w:val="20"/>
              </w:rPr>
              <w:t>A.</w:t>
            </w:r>
            <w:r w:rsidRPr="001C1BCD">
              <w:rPr>
                <w:rFonts w:ascii="Arial" w:hAnsi="Arial" w:cs="Arial"/>
                <w:sz w:val="20"/>
                <w:szCs w:val="20"/>
              </w:rPr>
              <w:tab/>
            </w:r>
            <w:r w:rsidR="00317287" w:rsidRPr="001C1BCD">
              <w:rPr>
                <w:rFonts w:ascii="Arial" w:hAnsi="Arial" w:cs="Arial"/>
                <w:sz w:val="20"/>
                <w:szCs w:val="20"/>
              </w:rPr>
              <w:t xml:space="preserve">Speaking and listening development </w:t>
            </w:r>
            <w:r w:rsidR="00346846" w:rsidRPr="001C1BCD">
              <w:rPr>
                <w:rFonts w:ascii="Arial" w:hAnsi="Arial" w:cs="Arial"/>
                <w:sz w:val="20"/>
                <w:szCs w:val="20"/>
              </w:rPr>
              <w:t xml:space="preserve">particularly </w:t>
            </w:r>
            <w:r w:rsidRPr="001C1BCD">
              <w:rPr>
                <w:rFonts w:ascii="Arial" w:hAnsi="Arial" w:cs="Arial"/>
                <w:sz w:val="20"/>
                <w:szCs w:val="20"/>
              </w:rPr>
              <w:t xml:space="preserve">in </w:t>
            </w:r>
            <w:r w:rsidR="00797C81" w:rsidRPr="001C1BCD">
              <w:rPr>
                <w:rFonts w:ascii="Arial" w:hAnsi="Arial" w:cs="Arial"/>
                <w:sz w:val="20"/>
                <w:szCs w:val="20"/>
              </w:rPr>
              <w:t xml:space="preserve">Early Years Foundation Stage </w:t>
            </w:r>
            <w:r w:rsidR="00DF1CC6">
              <w:rPr>
                <w:rFonts w:ascii="Arial" w:hAnsi="Arial" w:cs="Arial"/>
                <w:sz w:val="20"/>
                <w:szCs w:val="20"/>
              </w:rPr>
              <w:t>is</w:t>
            </w:r>
            <w:r w:rsidRPr="001C1BCD">
              <w:rPr>
                <w:rFonts w:ascii="Arial" w:hAnsi="Arial" w:cs="Arial"/>
                <w:sz w:val="20"/>
                <w:szCs w:val="20"/>
              </w:rPr>
              <w:t xml:space="preserve"> lower for </w:t>
            </w:r>
            <w:r w:rsidR="00317287" w:rsidRPr="001C1BCD">
              <w:rPr>
                <w:rFonts w:ascii="Arial" w:hAnsi="Arial" w:cs="Arial"/>
                <w:sz w:val="20"/>
                <w:szCs w:val="20"/>
              </w:rPr>
              <w:t xml:space="preserve">the majority of </w:t>
            </w:r>
            <w:r w:rsidR="00797C81" w:rsidRPr="001C1BCD">
              <w:rPr>
                <w:rFonts w:ascii="Arial" w:hAnsi="Arial" w:cs="Arial"/>
                <w:sz w:val="20"/>
                <w:szCs w:val="20"/>
              </w:rPr>
              <w:t xml:space="preserve">children </w:t>
            </w:r>
            <w:r w:rsidRPr="001C1BCD">
              <w:rPr>
                <w:rFonts w:ascii="Arial" w:hAnsi="Arial" w:cs="Arial"/>
                <w:sz w:val="20"/>
                <w:szCs w:val="20"/>
              </w:rPr>
              <w:t>eligible for PP than for other pupils</w:t>
            </w:r>
            <w:r w:rsidR="000C237C" w:rsidRPr="001C1BCD">
              <w:rPr>
                <w:rFonts w:ascii="Arial" w:hAnsi="Arial" w:cs="Arial"/>
                <w:sz w:val="20"/>
                <w:szCs w:val="20"/>
              </w:rPr>
              <w:t xml:space="preserve"> on entry</w:t>
            </w:r>
            <w:r w:rsidRPr="001C1BCD">
              <w:rPr>
                <w:rFonts w:ascii="Arial" w:hAnsi="Arial" w:cs="Arial"/>
                <w:sz w:val="20"/>
                <w:szCs w:val="20"/>
              </w:rPr>
              <w:t xml:space="preserve">. This </w:t>
            </w:r>
            <w:r w:rsidR="00317287" w:rsidRPr="001C1BCD">
              <w:rPr>
                <w:rFonts w:ascii="Arial" w:hAnsi="Arial" w:cs="Arial"/>
                <w:sz w:val="20"/>
                <w:szCs w:val="20"/>
              </w:rPr>
              <w:t xml:space="preserve">can slow </w:t>
            </w:r>
            <w:r w:rsidR="000C237C" w:rsidRPr="001C1BCD">
              <w:rPr>
                <w:rFonts w:ascii="Arial" w:hAnsi="Arial" w:cs="Arial"/>
                <w:sz w:val="20"/>
                <w:szCs w:val="20"/>
              </w:rPr>
              <w:t>progress down particular</w:t>
            </w:r>
            <w:r w:rsidR="00742EF7" w:rsidRPr="001C1BCD">
              <w:rPr>
                <w:rFonts w:ascii="Arial" w:hAnsi="Arial" w:cs="Arial"/>
                <w:sz w:val="20"/>
                <w:szCs w:val="20"/>
              </w:rPr>
              <w:t>ly</w:t>
            </w:r>
            <w:r w:rsidR="000C237C" w:rsidRPr="001C1BCD">
              <w:rPr>
                <w:rFonts w:ascii="Arial" w:hAnsi="Arial" w:cs="Arial"/>
                <w:sz w:val="20"/>
                <w:szCs w:val="20"/>
              </w:rPr>
              <w:t xml:space="preserve"> </w:t>
            </w:r>
            <w:r w:rsidR="00DF1CC6">
              <w:rPr>
                <w:rFonts w:ascii="Arial" w:hAnsi="Arial" w:cs="Arial"/>
                <w:sz w:val="20"/>
                <w:szCs w:val="20"/>
              </w:rPr>
              <w:t xml:space="preserve">in </w:t>
            </w:r>
            <w:r w:rsidR="00317287" w:rsidRPr="001C1BCD">
              <w:rPr>
                <w:rFonts w:ascii="Arial" w:hAnsi="Arial" w:cs="Arial"/>
                <w:sz w:val="20"/>
                <w:szCs w:val="20"/>
              </w:rPr>
              <w:t>reading</w:t>
            </w:r>
            <w:r w:rsidRPr="001C1BCD">
              <w:rPr>
                <w:rFonts w:ascii="Arial" w:hAnsi="Arial" w:cs="Arial"/>
                <w:sz w:val="20"/>
                <w:szCs w:val="20"/>
              </w:rPr>
              <w:t xml:space="preserve"> in subsequent years.</w:t>
            </w:r>
          </w:p>
          <w:p w:rsidR="00EC3354" w:rsidRPr="001C1BCD" w:rsidRDefault="00EC3354" w:rsidP="00960DC7">
            <w:pPr>
              <w:rPr>
                <w:rFonts w:ascii="Arial" w:hAnsi="Arial" w:cs="Arial"/>
                <w:sz w:val="20"/>
                <w:szCs w:val="20"/>
              </w:rPr>
            </w:pPr>
            <w:r w:rsidRPr="001C1BCD">
              <w:rPr>
                <w:rFonts w:ascii="Arial" w:hAnsi="Arial" w:cs="Arial"/>
                <w:sz w:val="20"/>
                <w:szCs w:val="20"/>
              </w:rPr>
              <w:t>B.</w:t>
            </w:r>
            <w:r w:rsidRPr="001C1BCD">
              <w:rPr>
                <w:rFonts w:ascii="Arial" w:hAnsi="Arial" w:cs="Arial"/>
                <w:sz w:val="20"/>
                <w:szCs w:val="20"/>
              </w:rPr>
              <w:tab/>
            </w:r>
            <w:r w:rsidR="003D1508" w:rsidRPr="001C1BCD">
              <w:rPr>
                <w:rFonts w:ascii="Arial" w:hAnsi="Arial" w:cs="Arial"/>
                <w:sz w:val="20"/>
                <w:szCs w:val="20"/>
              </w:rPr>
              <w:t>40</w:t>
            </w:r>
            <w:r w:rsidR="00797C81" w:rsidRPr="001C1BCD">
              <w:rPr>
                <w:rFonts w:ascii="Arial" w:hAnsi="Arial" w:cs="Arial"/>
                <w:sz w:val="20"/>
                <w:szCs w:val="20"/>
              </w:rPr>
              <w:t>%</w:t>
            </w:r>
            <w:r w:rsidR="00797C81" w:rsidRPr="001C1BCD">
              <w:rPr>
                <w:rFonts w:ascii="Arial" w:hAnsi="Arial" w:cs="Arial"/>
                <w:color w:val="FFFF00"/>
                <w:sz w:val="20"/>
                <w:szCs w:val="20"/>
              </w:rPr>
              <w:t xml:space="preserve"> </w:t>
            </w:r>
            <w:r w:rsidR="00797C81" w:rsidRPr="001C1BCD">
              <w:rPr>
                <w:rFonts w:ascii="Arial" w:hAnsi="Arial" w:cs="Arial"/>
                <w:sz w:val="20"/>
                <w:szCs w:val="20"/>
              </w:rPr>
              <w:t>of the current Y</w:t>
            </w:r>
            <w:r w:rsidRPr="001C1BCD">
              <w:rPr>
                <w:rFonts w:ascii="Arial" w:hAnsi="Arial" w:cs="Arial"/>
                <w:sz w:val="20"/>
                <w:szCs w:val="20"/>
              </w:rPr>
              <w:t>ear 6 cohort are eligible for PP</w:t>
            </w:r>
            <w:r w:rsidR="003D1508" w:rsidRPr="001C1BCD">
              <w:rPr>
                <w:rFonts w:ascii="Arial" w:hAnsi="Arial" w:cs="Arial"/>
                <w:sz w:val="20"/>
                <w:szCs w:val="20"/>
              </w:rPr>
              <w:t>. In the current Y6 we have 31% pupils with SEND.</w:t>
            </w:r>
          </w:p>
          <w:p w:rsidR="00EC3354" w:rsidRPr="001C1BCD" w:rsidRDefault="00EC3354" w:rsidP="00797C81">
            <w:pPr>
              <w:tabs>
                <w:tab w:val="left" w:pos="750"/>
              </w:tabs>
              <w:rPr>
                <w:rFonts w:ascii="Arial" w:hAnsi="Arial" w:cs="Arial"/>
                <w:sz w:val="20"/>
                <w:szCs w:val="20"/>
              </w:rPr>
            </w:pPr>
            <w:r w:rsidRPr="001C1BCD">
              <w:rPr>
                <w:rFonts w:ascii="Arial" w:hAnsi="Arial" w:cs="Arial"/>
                <w:sz w:val="20"/>
                <w:szCs w:val="20"/>
              </w:rPr>
              <w:t xml:space="preserve">C. </w:t>
            </w:r>
            <w:r w:rsidR="00797C81" w:rsidRPr="001C1BCD">
              <w:rPr>
                <w:rFonts w:ascii="Arial" w:hAnsi="Arial" w:cs="Arial"/>
                <w:sz w:val="20"/>
                <w:szCs w:val="20"/>
              </w:rPr>
              <w:tab/>
            </w:r>
            <w:r w:rsidR="003D1508" w:rsidRPr="001C1BCD">
              <w:rPr>
                <w:rFonts w:ascii="Arial" w:hAnsi="Arial" w:cs="Arial"/>
                <w:sz w:val="20"/>
                <w:szCs w:val="20"/>
              </w:rPr>
              <w:t xml:space="preserve">55% of the current Y5 </w:t>
            </w:r>
            <w:r w:rsidR="007D34D6" w:rsidRPr="001C1BCD">
              <w:rPr>
                <w:rFonts w:ascii="Arial" w:hAnsi="Arial" w:cs="Arial"/>
                <w:sz w:val="20"/>
                <w:szCs w:val="20"/>
              </w:rPr>
              <w:t>cohort</w:t>
            </w:r>
            <w:r w:rsidR="003D1508" w:rsidRPr="001C1BCD">
              <w:rPr>
                <w:rFonts w:ascii="Arial" w:hAnsi="Arial" w:cs="Arial"/>
                <w:sz w:val="20"/>
                <w:szCs w:val="20"/>
              </w:rPr>
              <w:t xml:space="preserve"> are eligible for PP. In the current Y5 we have 7% with actual SEND but a number of children with challenging behaviour.</w:t>
            </w:r>
            <w:r w:rsidR="00797C81" w:rsidRPr="001C1BCD">
              <w:rPr>
                <w:rFonts w:ascii="Arial" w:hAnsi="Arial" w:cs="Arial"/>
                <w:sz w:val="20"/>
                <w:szCs w:val="20"/>
              </w:rPr>
              <w:t xml:space="preserve"> </w:t>
            </w:r>
          </w:p>
          <w:p w:rsidR="00797C81" w:rsidRPr="001C1BCD" w:rsidRDefault="00797C81" w:rsidP="00797C81">
            <w:pPr>
              <w:tabs>
                <w:tab w:val="left" w:pos="750"/>
              </w:tabs>
              <w:rPr>
                <w:rFonts w:ascii="Arial" w:hAnsi="Arial" w:cs="Arial"/>
                <w:sz w:val="20"/>
                <w:szCs w:val="20"/>
              </w:rPr>
            </w:pPr>
            <w:r w:rsidRPr="001C1BCD">
              <w:rPr>
                <w:rFonts w:ascii="Arial" w:hAnsi="Arial" w:cs="Arial"/>
                <w:sz w:val="20"/>
                <w:szCs w:val="20"/>
              </w:rPr>
              <w:t xml:space="preserve">D. </w:t>
            </w:r>
            <w:r w:rsidRPr="001C1BCD">
              <w:rPr>
                <w:rFonts w:ascii="Arial" w:hAnsi="Arial" w:cs="Arial"/>
                <w:sz w:val="20"/>
                <w:szCs w:val="20"/>
              </w:rPr>
              <w:tab/>
            </w:r>
            <w:r w:rsidR="003D1508" w:rsidRPr="001C1BCD">
              <w:rPr>
                <w:rFonts w:ascii="Arial" w:hAnsi="Arial" w:cs="Arial"/>
                <w:sz w:val="20"/>
                <w:szCs w:val="20"/>
              </w:rPr>
              <w:t>Across the school we have a number of children that we or other agencies have identified as requiring an EHCP.</w:t>
            </w:r>
            <w:r w:rsidR="005242A5" w:rsidRPr="001C1BCD">
              <w:rPr>
                <w:rFonts w:ascii="Arial" w:hAnsi="Arial" w:cs="Arial"/>
                <w:sz w:val="20"/>
                <w:szCs w:val="20"/>
              </w:rPr>
              <w:t xml:space="preserve"> </w:t>
            </w:r>
          </w:p>
          <w:p w:rsidR="00EC3354" w:rsidRPr="001C1BCD" w:rsidRDefault="00797C81" w:rsidP="00960DC7">
            <w:pPr>
              <w:rPr>
                <w:rFonts w:ascii="Arial" w:hAnsi="Arial" w:cs="Arial"/>
                <w:sz w:val="20"/>
                <w:szCs w:val="20"/>
              </w:rPr>
            </w:pPr>
            <w:r w:rsidRPr="001C1BCD">
              <w:rPr>
                <w:rFonts w:ascii="Arial" w:hAnsi="Arial" w:cs="Arial"/>
                <w:sz w:val="20"/>
                <w:szCs w:val="20"/>
              </w:rPr>
              <w:t>E.</w:t>
            </w:r>
            <w:r w:rsidR="00EC3354" w:rsidRPr="001C1BCD">
              <w:rPr>
                <w:rFonts w:ascii="Arial" w:hAnsi="Arial" w:cs="Arial"/>
                <w:sz w:val="20"/>
                <w:szCs w:val="20"/>
              </w:rPr>
              <w:tab/>
              <w:t>A high proportion of PP children are also EAL pupils. This can impact on pupils’ ability to reach the</w:t>
            </w:r>
            <w:r w:rsidR="00DA2D4E">
              <w:rPr>
                <w:rFonts w:ascii="Arial" w:hAnsi="Arial" w:cs="Arial"/>
                <w:sz w:val="20"/>
                <w:szCs w:val="20"/>
              </w:rPr>
              <w:t xml:space="preserve"> National</w:t>
            </w:r>
            <w:r w:rsidR="00EC3354" w:rsidRPr="001C1BCD">
              <w:rPr>
                <w:rFonts w:ascii="Arial" w:hAnsi="Arial" w:cs="Arial"/>
                <w:sz w:val="20"/>
                <w:szCs w:val="20"/>
              </w:rPr>
              <w:t xml:space="preserve"> expected standard</w:t>
            </w:r>
            <w:r w:rsidR="00DA2D4E">
              <w:rPr>
                <w:rFonts w:ascii="Arial" w:hAnsi="Arial" w:cs="Arial"/>
                <w:sz w:val="20"/>
                <w:szCs w:val="20"/>
              </w:rPr>
              <w:t>s</w:t>
            </w:r>
            <w:r w:rsidR="00EC3354" w:rsidRPr="001C1BCD">
              <w:rPr>
                <w:rFonts w:ascii="Arial" w:hAnsi="Arial" w:cs="Arial"/>
                <w:sz w:val="20"/>
                <w:szCs w:val="20"/>
              </w:rPr>
              <w:t xml:space="preserve"> in English and Maths.</w:t>
            </w:r>
          </w:p>
          <w:p w:rsidR="00346846" w:rsidRPr="001C1BCD" w:rsidRDefault="00346846" w:rsidP="00960DC7">
            <w:pPr>
              <w:rPr>
                <w:rFonts w:ascii="Arial" w:hAnsi="Arial" w:cs="Arial"/>
                <w:sz w:val="20"/>
                <w:szCs w:val="20"/>
              </w:rPr>
            </w:pPr>
          </w:p>
          <w:p w:rsidR="00EC3354" w:rsidRPr="001C1BCD" w:rsidRDefault="00EC3354" w:rsidP="00960DC7">
            <w:pPr>
              <w:rPr>
                <w:rFonts w:ascii="Arial" w:hAnsi="Arial" w:cs="Arial"/>
                <w:b/>
                <w:sz w:val="20"/>
                <w:szCs w:val="20"/>
              </w:rPr>
            </w:pPr>
            <w:r w:rsidRPr="001C1BCD">
              <w:rPr>
                <w:rFonts w:ascii="Arial" w:hAnsi="Arial" w:cs="Arial"/>
                <w:b/>
                <w:sz w:val="20"/>
                <w:szCs w:val="20"/>
              </w:rPr>
              <w:t>External barriers to learning:</w:t>
            </w:r>
          </w:p>
          <w:p w:rsidR="00EC3354" w:rsidRPr="001C1BCD" w:rsidRDefault="00EC3354" w:rsidP="00960DC7">
            <w:pPr>
              <w:rPr>
                <w:rFonts w:ascii="Arial" w:hAnsi="Arial" w:cs="Arial"/>
                <w:sz w:val="20"/>
                <w:szCs w:val="20"/>
              </w:rPr>
            </w:pPr>
            <w:r w:rsidRPr="001C1BCD">
              <w:rPr>
                <w:rFonts w:ascii="Arial" w:hAnsi="Arial" w:cs="Arial"/>
                <w:sz w:val="20"/>
                <w:szCs w:val="20"/>
              </w:rPr>
              <w:t xml:space="preserve">A. </w:t>
            </w:r>
            <w:r w:rsidRPr="001C1BCD">
              <w:rPr>
                <w:rFonts w:ascii="Arial" w:hAnsi="Arial" w:cs="Arial"/>
                <w:sz w:val="20"/>
                <w:szCs w:val="20"/>
              </w:rPr>
              <w:tab/>
              <w:t xml:space="preserve">Attendance </w:t>
            </w:r>
            <w:r w:rsidR="001748A0" w:rsidRPr="001C1BCD">
              <w:rPr>
                <w:rFonts w:ascii="Arial" w:hAnsi="Arial" w:cs="Arial"/>
                <w:sz w:val="20"/>
                <w:szCs w:val="20"/>
              </w:rPr>
              <w:t xml:space="preserve">for </w:t>
            </w:r>
            <w:r w:rsidRPr="001C1BCD">
              <w:rPr>
                <w:rFonts w:ascii="Arial" w:hAnsi="Arial" w:cs="Arial"/>
                <w:sz w:val="20"/>
                <w:szCs w:val="20"/>
              </w:rPr>
              <w:t xml:space="preserve">pupils eligible </w:t>
            </w:r>
            <w:r w:rsidR="001748A0" w:rsidRPr="001C1BCD">
              <w:rPr>
                <w:rFonts w:ascii="Arial" w:hAnsi="Arial" w:cs="Arial"/>
                <w:sz w:val="20"/>
                <w:szCs w:val="20"/>
              </w:rPr>
              <w:t xml:space="preserve">for </w:t>
            </w:r>
            <w:r w:rsidRPr="001C1BCD">
              <w:rPr>
                <w:rFonts w:ascii="Arial" w:hAnsi="Arial" w:cs="Arial"/>
                <w:sz w:val="20"/>
                <w:szCs w:val="20"/>
              </w:rPr>
              <w:t xml:space="preserve">PP </w:t>
            </w:r>
            <w:r w:rsidR="001748A0" w:rsidRPr="001C1BCD">
              <w:rPr>
                <w:rFonts w:ascii="Arial" w:hAnsi="Arial" w:cs="Arial"/>
                <w:sz w:val="20"/>
                <w:szCs w:val="20"/>
              </w:rPr>
              <w:t xml:space="preserve">fluctuates and is recognised as a key area needing to improve in an aim to improve their outcomes consistently.  </w:t>
            </w:r>
          </w:p>
          <w:p w:rsidR="007D34D6" w:rsidRPr="001C1BCD" w:rsidRDefault="00EC3354" w:rsidP="00960DC7">
            <w:pPr>
              <w:rPr>
                <w:rFonts w:ascii="Arial" w:hAnsi="Arial" w:cs="Arial"/>
                <w:sz w:val="20"/>
                <w:szCs w:val="20"/>
              </w:rPr>
            </w:pPr>
            <w:r w:rsidRPr="001C1BCD">
              <w:rPr>
                <w:rFonts w:ascii="Arial" w:hAnsi="Arial" w:cs="Arial"/>
                <w:sz w:val="20"/>
                <w:szCs w:val="20"/>
              </w:rPr>
              <w:t>B.</w:t>
            </w:r>
            <w:r w:rsidRPr="001C1BCD">
              <w:rPr>
                <w:rFonts w:ascii="Arial" w:hAnsi="Arial" w:cs="Arial"/>
                <w:sz w:val="20"/>
                <w:szCs w:val="20"/>
              </w:rPr>
              <w:tab/>
            </w:r>
            <w:r w:rsidR="007D34D6" w:rsidRPr="001C1BCD">
              <w:rPr>
                <w:rFonts w:ascii="Arial" w:hAnsi="Arial" w:cs="Arial"/>
                <w:sz w:val="20"/>
                <w:szCs w:val="20"/>
              </w:rPr>
              <w:t xml:space="preserve">A number of pupils with </w:t>
            </w:r>
            <w:r w:rsidRPr="001C1BCD">
              <w:rPr>
                <w:rFonts w:ascii="Arial" w:hAnsi="Arial" w:cs="Arial"/>
                <w:sz w:val="20"/>
                <w:szCs w:val="20"/>
              </w:rPr>
              <w:t xml:space="preserve">emotional well-being </w:t>
            </w:r>
            <w:r w:rsidR="00C37F5F">
              <w:rPr>
                <w:rFonts w:ascii="Arial" w:hAnsi="Arial" w:cs="Arial"/>
                <w:sz w:val="20"/>
                <w:szCs w:val="20"/>
              </w:rPr>
              <w:t xml:space="preserve">needs </w:t>
            </w:r>
            <w:r w:rsidRPr="001C1BCD">
              <w:rPr>
                <w:rFonts w:ascii="Arial" w:hAnsi="Arial" w:cs="Arial"/>
                <w:sz w:val="20"/>
                <w:szCs w:val="20"/>
              </w:rPr>
              <w:t>and</w:t>
            </w:r>
            <w:r w:rsidR="00C37F5F">
              <w:rPr>
                <w:rFonts w:ascii="Arial" w:hAnsi="Arial" w:cs="Arial"/>
                <w:sz w:val="20"/>
                <w:szCs w:val="20"/>
              </w:rPr>
              <w:t xml:space="preserve"> these can impa</w:t>
            </w:r>
            <w:r w:rsidRPr="001C1BCD">
              <w:rPr>
                <w:rFonts w:ascii="Arial" w:hAnsi="Arial" w:cs="Arial"/>
                <w:sz w:val="20"/>
                <w:szCs w:val="20"/>
              </w:rPr>
              <w:t>ct</w:t>
            </w:r>
            <w:r w:rsidR="00C37F5F">
              <w:rPr>
                <w:rFonts w:ascii="Arial" w:hAnsi="Arial" w:cs="Arial"/>
                <w:sz w:val="20"/>
                <w:szCs w:val="20"/>
              </w:rPr>
              <w:t xml:space="preserve"> on</w:t>
            </w:r>
            <w:r w:rsidRPr="001C1BCD">
              <w:rPr>
                <w:rFonts w:ascii="Arial" w:hAnsi="Arial" w:cs="Arial"/>
                <w:sz w:val="20"/>
                <w:szCs w:val="20"/>
              </w:rPr>
              <w:t xml:space="preserve"> their ability to learn.</w:t>
            </w:r>
          </w:p>
        </w:tc>
      </w:tr>
      <w:tr w:rsidR="001748A0" w:rsidRPr="001C1BCD" w:rsidTr="00960DC7">
        <w:trPr>
          <w:trHeight w:val="1359"/>
        </w:trPr>
        <w:tc>
          <w:tcPr>
            <w:tcW w:w="15388" w:type="dxa"/>
            <w:gridSpan w:val="5"/>
          </w:tcPr>
          <w:tbl>
            <w:tblPr>
              <w:tblStyle w:val="TableGrid"/>
              <w:tblpPr w:leftFromText="180" w:rightFromText="180" w:vertAnchor="text" w:horzAnchor="margin" w:tblpXSpec="center" w:tblpY="860"/>
              <w:tblOverlap w:val="never"/>
              <w:tblW w:w="12812" w:type="dxa"/>
              <w:tblLook w:val="04A0" w:firstRow="1" w:lastRow="0" w:firstColumn="1" w:lastColumn="0" w:noHBand="0" w:noVBand="1"/>
            </w:tblPr>
            <w:tblGrid>
              <w:gridCol w:w="7646"/>
              <w:gridCol w:w="2589"/>
              <w:gridCol w:w="20"/>
              <w:gridCol w:w="2557"/>
            </w:tblGrid>
            <w:tr w:rsidR="001748A0" w:rsidRPr="001C1BCD" w:rsidTr="00960DC7">
              <w:tc>
                <w:tcPr>
                  <w:tcW w:w="7646" w:type="dxa"/>
                  <w:shd w:val="clear" w:color="auto" w:fill="auto"/>
                  <w:tcMar>
                    <w:top w:w="57" w:type="dxa"/>
                    <w:bottom w:w="57" w:type="dxa"/>
                  </w:tcMar>
                </w:tcPr>
                <w:p w:rsidR="001748A0" w:rsidRPr="001C1BCD" w:rsidRDefault="001748A0" w:rsidP="00AB4550">
                  <w:pPr>
                    <w:rPr>
                      <w:rFonts w:ascii="Arial" w:hAnsi="Arial" w:cs="Arial"/>
                      <w:b/>
                      <w:sz w:val="20"/>
                      <w:szCs w:val="20"/>
                    </w:rPr>
                  </w:pPr>
                  <w:r w:rsidRPr="001C1BCD">
                    <w:rPr>
                      <w:rFonts w:ascii="Arial" w:hAnsi="Arial" w:cs="Arial"/>
                      <w:sz w:val="20"/>
                      <w:szCs w:val="20"/>
                    </w:rPr>
                    <w:lastRenderedPageBreak/>
                    <w:t>K</w:t>
                  </w:r>
                  <w:r w:rsidR="00324D32">
                    <w:rPr>
                      <w:rFonts w:ascii="Arial" w:hAnsi="Arial" w:cs="Arial"/>
                      <w:sz w:val="20"/>
                      <w:szCs w:val="20"/>
                    </w:rPr>
                    <w:t>S2 Pupil groups performance 2018 (</w:t>
                  </w:r>
                  <w:r w:rsidR="00A617A3" w:rsidRPr="00A617A3">
                    <w:rPr>
                      <w:rFonts w:ascii="Arial" w:hAnsi="Arial" w:cs="Arial"/>
                      <w:sz w:val="20"/>
                      <w:szCs w:val="20"/>
                    </w:rPr>
                    <w:t>Cohort 49</w:t>
                  </w:r>
                  <w:r w:rsidRPr="00A617A3">
                    <w:rPr>
                      <w:rFonts w:ascii="Arial" w:hAnsi="Arial" w:cs="Arial"/>
                      <w:sz w:val="20"/>
                      <w:szCs w:val="20"/>
                    </w:rPr>
                    <w:t>)</w:t>
                  </w:r>
                </w:p>
              </w:tc>
              <w:tc>
                <w:tcPr>
                  <w:tcW w:w="2609" w:type="dxa"/>
                  <w:gridSpan w:val="2"/>
                  <w:shd w:val="clear" w:color="auto" w:fill="auto"/>
                  <w:vAlign w:val="center"/>
                </w:tcPr>
                <w:p w:rsidR="001748A0" w:rsidRPr="001C1BCD" w:rsidRDefault="001748A0" w:rsidP="001748A0">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1748A0" w:rsidRPr="001C1BCD" w:rsidRDefault="001748A0" w:rsidP="001748A0">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1748A0" w:rsidRPr="001C1BCD" w:rsidTr="00960DC7">
              <w:trPr>
                <w:trHeight w:val="261"/>
              </w:trPr>
              <w:tc>
                <w:tcPr>
                  <w:tcW w:w="7646" w:type="dxa"/>
                  <w:tcMar>
                    <w:top w:w="57" w:type="dxa"/>
                    <w:bottom w:w="57" w:type="dxa"/>
                  </w:tcMar>
                  <w:vAlign w:val="bottom"/>
                </w:tcPr>
                <w:p w:rsidR="001748A0" w:rsidRPr="001C1BCD" w:rsidRDefault="001748A0" w:rsidP="00AB4550">
                  <w:pPr>
                    <w:ind w:right="-23"/>
                    <w:rPr>
                      <w:rFonts w:ascii="Arial" w:eastAsia="Arial" w:hAnsi="Arial" w:cs="Arial"/>
                      <w:b/>
                      <w:bCs/>
                      <w:sz w:val="20"/>
                      <w:szCs w:val="20"/>
                    </w:rPr>
                  </w:pPr>
                  <w:r w:rsidRPr="001C1BCD">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1748A0" w:rsidRPr="001C1BCD" w:rsidRDefault="000C1114" w:rsidP="00AB4550">
                  <w:pPr>
                    <w:jc w:val="center"/>
                    <w:rPr>
                      <w:rFonts w:ascii="Arial" w:hAnsi="Arial" w:cs="Arial"/>
                      <w:sz w:val="20"/>
                      <w:szCs w:val="20"/>
                    </w:rPr>
                  </w:pPr>
                  <w:r>
                    <w:rPr>
                      <w:rFonts w:ascii="Arial" w:hAnsi="Arial" w:cs="Arial"/>
                      <w:sz w:val="20"/>
                      <w:szCs w:val="20"/>
                    </w:rPr>
                    <w:t>2</w:t>
                  </w:r>
                  <w:r w:rsidR="00AB4550">
                    <w:rPr>
                      <w:rFonts w:ascii="Arial" w:hAnsi="Arial" w:cs="Arial"/>
                      <w:sz w:val="20"/>
                      <w:szCs w:val="20"/>
                    </w:rPr>
                    <w:t>1</w:t>
                  </w:r>
                  <w:r w:rsidR="001748A0"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1748A0" w:rsidRPr="001C1BCD" w:rsidRDefault="001748A0" w:rsidP="00AB4550">
                  <w:pPr>
                    <w:jc w:val="center"/>
                    <w:rPr>
                      <w:rFonts w:ascii="Arial" w:hAnsi="Arial" w:cs="Arial"/>
                      <w:sz w:val="20"/>
                      <w:szCs w:val="20"/>
                    </w:rPr>
                  </w:pPr>
                  <w:r w:rsidRPr="001C1BCD">
                    <w:rPr>
                      <w:rFonts w:ascii="Arial" w:hAnsi="Arial" w:cs="Arial"/>
                      <w:sz w:val="20"/>
                      <w:szCs w:val="20"/>
                    </w:rPr>
                    <w:t>2</w:t>
                  </w:r>
                  <w:r w:rsidR="00AB4550">
                    <w:rPr>
                      <w:rFonts w:ascii="Arial" w:hAnsi="Arial" w:cs="Arial"/>
                      <w:sz w:val="20"/>
                      <w:szCs w:val="20"/>
                    </w:rPr>
                    <w:t>8</w:t>
                  </w:r>
                  <w:r w:rsidRPr="001C1BCD">
                    <w:rPr>
                      <w:rFonts w:ascii="Arial" w:hAnsi="Arial" w:cs="Arial"/>
                      <w:sz w:val="20"/>
                      <w:szCs w:val="20"/>
                    </w:rPr>
                    <w:t xml:space="preserve"> Pupils</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CC377E">
                    <w:rPr>
                      <w:rFonts w:ascii="Arial" w:hAnsi="Arial" w:cs="Arial"/>
                      <w:sz w:val="20"/>
                      <w:szCs w:val="20"/>
                    </w:rPr>
                    <w:t>+</w:t>
                  </w:r>
                  <w:r>
                    <w:rPr>
                      <w:rFonts w:ascii="Arial" w:hAnsi="Arial" w:cs="Arial"/>
                      <w:sz w:val="20"/>
                      <w:szCs w:val="20"/>
                    </w:rPr>
                    <w:t xml:space="preserve"> standard for reading</w:t>
                  </w:r>
                </w:p>
              </w:tc>
              <w:tc>
                <w:tcPr>
                  <w:tcW w:w="2589" w:type="dxa"/>
                  <w:shd w:val="clear" w:color="auto" w:fill="auto"/>
                  <w:tcMar>
                    <w:top w:w="57" w:type="dxa"/>
                    <w:bottom w:w="57" w:type="dxa"/>
                  </w:tcMar>
                  <w:vAlign w:val="center"/>
                </w:tcPr>
                <w:p w:rsidR="00AB4550" w:rsidRDefault="00AB4550" w:rsidP="00AB4550">
                  <w:pPr>
                    <w:jc w:val="center"/>
                    <w:rPr>
                      <w:rFonts w:ascii="Arial" w:hAnsi="Arial" w:cs="Arial"/>
                      <w:sz w:val="20"/>
                      <w:szCs w:val="20"/>
                    </w:rPr>
                  </w:pPr>
                  <w:r>
                    <w:rPr>
                      <w:rFonts w:ascii="Arial" w:hAnsi="Arial" w:cs="Arial"/>
                      <w:sz w:val="20"/>
                      <w:szCs w:val="20"/>
                    </w:rPr>
                    <w:t>48%</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46</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25</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Actual results</w:t>
                  </w:r>
                  <w:r>
                    <w:rPr>
                      <w:rFonts w:ascii="Arial" w:hAnsi="Arial" w:cs="Arial"/>
                      <w:sz w:val="20"/>
                      <w:szCs w:val="20"/>
                    </w:rPr>
                    <w:t xml:space="preserve"> % expected</w:t>
                  </w:r>
                  <w:r w:rsidR="00CC377E">
                    <w:rPr>
                      <w:rFonts w:ascii="Arial" w:hAnsi="Arial" w:cs="Arial"/>
                      <w:sz w:val="20"/>
                      <w:szCs w:val="20"/>
                    </w:rPr>
                    <w:t>+</w:t>
                  </w:r>
                  <w:r>
                    <w:rPr>
                      <w:rFonts w:ascii="Arial" w:hAnsi="Arial" w:cs="Arial"/>
                      <w:sz w:val="20"/>
                      <w:szCs w:val="20"/>
                    </w:rPr>
                    <w:t xml:space="preserve"> standard for writing (Teacher Assessment)</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57</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68</w:t>
                  </w:r>
                  <w:r w:rsidR="00AB4550">
                    <w:rPr>
                      <w:rFonts w:ascii="Arial" w:hAnsi="Arial" w:cs="Arial"/>
                      <w:sz w:val="20"/>
                      <w:szCs w:val="20"/>
                    </w:rPr>
                    <w:t>%</w:t>
                  </w:r>
                </w:p>
              </w:tc>
            </w:tr>
            <w:tr w:rsidR="00CC377E" w:rsidRPr="001C1BCD" w:rsidTr="00960DC7">
              <w:trPr>
                <w:trHeight w:val="261"/>
              </w:trPr>
              <w:tc>
                <w:tcPr>
                  <w:tcW w:w="7646" w:type="dxa"/>
                  <w:tcMar>
                    <w:top w:w="57" w:type="dxa"/>
                    <w:bottom w:w="57" w:type="dxa"/>
                  </w:tcMar>
                  <w:vAlign w:val="bottom"/>
                </w:tcPr>
                <w:p w:rsidR="00CC377E" w:rsidRPr="00AB4550" w:rsidRDefault="00CC377E" w:rsidP="00AB4550">
                  <w:pPr>
                    <w:ind w:right="-23"/>
                    <w:rPr>
                      <w:rFonts w:ascii="Arial" w:hAnsi="Arial" w:cs="Arial"/>
                      <w:sz w:val="20"/>
                      <w:szCs w:val="20"/>
                    </w:rPr>
                  </w:pPr>
                  <w:r w:rsidRPr="00CC377E">
                    <w:rPr>
                      <w:rFonts w:ascii="Arial" w:hAnsi="Arial" w:cs="Arial"/>
                      <w:sz w:val="20"/>
                      <w:szCs w:val="20"/>
                    </w:rPr>
                    <w:t>Actual results % higher standard</w:t>
                  </w:r>
                  <w:r>
                    <w:rPr>
                      <w:rFonts w:ascii="Arial" w:hAnsi="Arial" w:cs="Arial"/>
                      <w:sz w:val="20"/>
                      <w:szCs w:val="20"/>
                    </w:rPr>
                    <w:t xml:space="preserve"> for writing </w:t>
                  </w:r>
                  <w:r w:rsidRPr="00CC377E">
                    <w:rPr>
                      <w:rFonts w:ascii="Arial" w:hAnsi="Arial" w:cs="Arial"/>
                      <w:sz w:val="20"/>
                      <w:szCs w:val="20"/>
                    </w:rPr>
                    <w:t>(Teacher Assessment)</w:t>
                  </w:r>
                </w:p>
              </w:tc>
              <w:tc>
                <w:tcPr>
                  <w:tcW w:w="2589" w:type="dxa"/>
                  <w:shd w:val="clear" w:color="auto" w:fill="auto"/>
                  <w:tcMar>
                    <w:top w:w="57" w:type="dxa"/>
                    <w:bottom w:w="57" w:type="dxa"/>
                  </w:tcMar>
                  <w:vAlign w:val="center"/>
                </w:tcPr>
                <w:p w:rsidR="00CC377E" w:rsidRDefault="00CC377E" w:rsidP="00AB4550">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CC377E" w:rsidRDefault="00CC377E" w:rsidP="00AB4550">
                  <w:pPr>
                    <w:jc w:val="center"/>
                    <w:rPr>
                      <w:rFonts w:ascii="Arial" w:hAnsi="Arial" w:cs="Arial"/>
                      <w:sz w:val="20"/>
                      <w:szCs w:val="20"/>
                    </w:rPr>
                  </w:pPr>
                  <w:r>
                    <w:rPr>
                      <w:rFonts w:ascii="Arial" w:hAnsi="Arial" w:cs="Arial"/>
                      <w:sz w:val="20"/>
                      <w:szCs w:val="20"/>
                    </w:rPr>
                    <w:t>18%</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CC377E">
                    <w:rPr>
                      <w:rFonts w:ascii="Arial" w:hAnsi="Arial" w:cs="Arial"/>
                      <w:sz w:val="20"/>
                      <w:szCs w:val="20"/>
                    </w:rPr>
                    <w:t>+</w:t>
                  </w:r>
                  <w:r>
                    <w:rPr>
                      <w:rFonts w:ascii="Arial" w:hAnsi="Arial" w:cs="Arial"/>
                      <w:sz w:val="20"/>
                      <w:szCs w:val="20"/>
                    </w:rPr>
                    <w:t xml:space="preserve"> standard for maths</w:t>
                  </w:r>
                </w:p>
              </w:tc>
              <w:tc>
                <w:tcPr>
                  <w:tcW w:w="2589" w:type="dxa"/>
                  <w:shd w:val="clear" w:color="auto" w:fill="auto"/>
                  <w:tcMar>
                    <w:top w:w="57" w:type="dxa"/>
                    <w:bottom w:w="57" w:type="dxa"/>
                  </w:tcMar>
                  <w:vAlign w:val="center"/>
                </w:tcPr>
                <w:p w:rsidR="00AB4550" w:rsidRDefault="00CC377E" w:rsidP="00CC377E">
                  <w:pPr>
                    <w:jc w:val="center"/>
                    <w:rPr>
                      <w:rFonts w:ascii="Arial" w:hAnsi="Arial" w:cs="Arial"/>
                      <w:sz w:val="20"/>
                      <w:szCs w:val="20"/>
                    </w:rPr>
                  </w:pPr>
                  <w:r>
                    <w:rPr>
                      <w:rFonts w:ascii="Arial" w:hAnsi="Arial" w:cs="Arial"/>
                      <w:sz w:val="20"/>
                      <w:szCs w:val="20"/>
                    </w:rPr>
                    <w:t>71%</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82</w:t>
                  </w:r>
                  <w:r w:rsidR="00AB4550">
                    <w:rPr>
                      <w:rFonts w:ascii="Arial" w:hAnsi="Arial" w:cs="Arial"/>
                      <w:sz w:val="20"/>
                      <w:szCs w:val="20"/>
                    </w:rPr>
                    <w:t>%</w:t>
                  </w:r>
                </w:p>
              </w:tc>
            </w:tr>
            <w:tr w:rsidR="00AB4550" w:rsidRPr="001C1BCD" w:rsidTr="00960DC7">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r>
                    <w:rPr>
                      <w:rFonts w:ascii="Arial" w:hAnsi="Arial" w:cs="Arial"/>
                      <w:sz w:val="20"/>
                      <w:szCs w:val="20"/>
                    </w:rPr>
                    <w:t xml:space="preserve"> maths </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36</w:t>
                  </w:r>
                  <w:r w:rsidR="00AB4550">
                    <w:rPr>
                      <w:rFonts w:ascii="Arial" w:hAnsi="Arial" w:cs="Arial"/>
                      <w:sz w:val="20"/>
                      <w:szCs w:val="20"/>
                    </w:rPr>
                    <w:t>%</w:t>
                  </w:r>
                </w:p>
              </w:tc>
            </w:tr>
          </w:tbl>
          <w:p w:rsidR="0088383D" w:rsidRDefault="0088383D" w:rsidP="001748A0">
            <w:pPr>
              <w:rPr>
                <w:rFonts w:ascii="Arial" w:hAnsi="Arial" w:cs="Arial"/>
                <w:b/>
                <w:sz w:val="20"/>
                <w:szCs w:val="20"/>
              </w:rPr>
            </w:pPr>
          </w:p>
          <w:p w:rsidR="00324D32" w:rsidRPr="0088383D" w:rsidRDefault="00960DC7" w:rsidP="001748A0">
            <w:pPr>
              <w:rPr>
                <w:rFonts w:ascii="Arial" w:hAnsi="Arial" w:cs="Arial"/>
                <w:b/>
                <w:sz w:val="20"/>
                <w:szCs w:val="20"/>
                <w:u w:val="single"/>
              </w:rPr>
            </w:pPr>
            <w:r w:rsidRPr="0088383D">
              <w:rPr>
                <w:rFonts w:ascii="Arial" w:hAnsi="Arial" w:cs="Arial"/>
                <w:b/>
                <w:sz w:val="20"/>
                <w:szCs w:val="20"/>
                <w:u w:val="single"/>
              </w:rPr>
              <w:t>Attainment and Progress 2018</w:t>
            </w:r>
          </w:p>
          <w:p w:rsidR="00960DC7"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Key Stage 2 </w:t>
            </w:r>
          </w:p>
          <w:p w:rsidR="00960DC7" w:rsidRDefault="00960DC7" w:rsidP="001748A0">
            <w:pPr>
              <w:rPr>
                <w:rFonts w:ascii="Arial" w:hAnsi="Arial" w:cs="Arial"/>
                <w:b/>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p w:rsidR="00324D32" w:rsidRPr="00324D32" w:rsidRDefault="00324D32" w:rsidP="00324D32">
            <w:pPr>
              <w:rPr>
                <w:rFonts w:ascii="Arial" w:hAnsi="Arial" w:cs="Arial"/>
                <w:sz w:val="20"/>
                <w:szCs w:val="20"/>
              </w:rPr>
            </w:pPr>
          </w:p>
          <w:tbl>
            <w:tblPr>
              <w:tblStyle w:val="TableGrid"/>
              <w:tblpPr w:leftFromText="180" w:rightFromText="180" w:vertAnchor="text" w:horzAnchor="margin" w:tblpXSpec="center" w:tblpY="1322"/>
              <w:tblOverlap w:val="never"/>
              <w:tblW w:w="12812" w:type="dxa"/>
              <w:tblLook w:val="04A0" w:firstRow="1" w:lastRow="0" w:firstColumn="1" w:lastColumn="0" w:noHBand="0" w:noVBand="1"/>
            </w:tblPr>
            <w:tblGrid>
              <w:gridCol w:w="7646"/>
              <w:gridCol w:w="2589"/>
              <w:gridCol w:w="20"/>
              <w:gridCol w:w="2557"/>
            </w:tblGrid>
            <w:tr w:rsidR="00AB4550" w:rsidRPr="001C1BCD" w:rsidTr="0088383D">
              <w:tc>
                <w:tcPr>
                  <w:tcW w:w="7646" w:type="dxa"/>
                  <w:shd w:val="clear" w:color="auto" w:fill="auto"/>
                  <w:tcMar>
                    <w:top w:w="57" w:type="dxa"/>
                    <w:bottom w:w="57" w:type="dxa"/>
                  </w:tcMar>
                </w:tcPr>
                <w:p w:rsidR="00AB4550" w:rsidRPr="001C1BCD" w:rsidRDefault="00AB4550" w:rsidP="00AB4550">
                  <w:pPr>
                    <w:rPr>
                      <w:rFonts w:ascii="Arial" w:hAnsi="Arial" w:cs="Arial"/>
                      <w:b/>
                      <w:sz w:val="20"/>
                      <w:szCs w:val="20"/>
                    </w:rPr>
                  </w:pPr>
                  <w:r w:rsidRPr="001C1BCD">
                    <w:rPr>
                      <w:rFonts w:ascii="Arial" w:hAnsi="Arial" w:cs="Arial"/>
                      <w:sz w:val="20"/>
                      <w:szCs w:val="20"/>
                    </w:rPr>
                    <w:t>K</w:t>
                  </w:r>
                  <w:r>
                    <w:rPr>
                      <w:rFonts w:ascii="Arial" w:hAnsi="Arial" w:cs="Arial"/>
                      <w:sz w:val="20"/>
                      <w:szCs w:val="20"/>
                    </w:rPr>
                    <w:t xml:space="preserve">S1 Pupil groups performance 2018 (Cohort </w:t>
                  </w:r>
                  <w:r w:rsidR="008E4E23">
                    <w:rPr>
                      <w:rFonts w:ascii="Arial" w:hAnsi="Arial" w:cs="Arial"/>
                      <w:sz w:val="20"/>
                      <w:szCs w:val="20"/>
                    </w:rPr>
                    <w:t>58</w:t>
                  </w:r>
                  <w:r w:rsidRPr="00A617A3">
                    <w:rPr>
                      <w:rFonts w:ascii="Arial" w:hAnsi="Arial" w:cs="Arial"/>
                      <w:sz w:val="20"/>
                      <w:szCs w:val="20"/>
                    </w:rPr>
                    <w:t>)</w:t>
                  </w:r>
                </w:p>
              </w:tc>
              <w:tc>
                <w:tcPr>
                  <w:tcW w:w="2609" w:type="dxa"/>
                  <w:gridSpan w:val="2"/>
                  <w:shd w:val="clear" w:color="auto" w:fill="auto"/>
                  <w:vAlign w:val="center"/>
                </w:tcPr>
                <w:p w:rsidR="00AB4550" w:rsidRPr="001C1BCD" w:rsidRDefault="00AB4550" w:rsidP="00AB4550">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AB4550" w:rsidRPr="001C1BCD" w:rsidRDefault="00AB4550" w:rsidP="00AB4550">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AB4550" w:rsidRPr="001C1BCD" w:rsidTr="0088383D">
              <w:trPr>
                <w:trHeight w:val="261"/>
              </w:trPr>
              <w:tc>
                <w:tcPr>
                  <w:tcW w:w="7646" w:type="dxa"/>
                  <w:tcMar>
                    <w:top w:w="57" w:type="dxa"/>
                    <w:bottom w:w="57" w:type="dxa"/>
                  </w:tcMar>
                  <w:vAlign w:val="bottom"/>
                </w:tcPr>
                <w:p w:rsidR="00AB4550" w:rsidRPr="001C1BCD" w:rsidRDefault="008E4E23" w:rsidP="008E4E23">
                  <w:pPr>
                    <w:ind w:right="-23"/>
                    <w:rPr>
                      <w:rFonts w:ascii="Arial" w:eastAsia="Arial" w:hAnsi="Arial" w:cs="Arial"/>
                      <w:b/>
                      <w:bCs/>
                      <w:sz w:val="20"/>
                      <w:szCs w:val="20"/>
                    </w:rPr>
                  </w:pPr>
                  <w:r>
                    <w:rPr>
                      <w:rFonts w:ascii="Arial" w:hAnsi="Arial" w:cs="Arial"/>
                      <w:sz w:val="20"/>
                      <w:szCs w:val="20"/>
                    </w:rPr>
                    <w:t>Key Stage 1</w:t>
                  </w:r>
                  <w:r w:rsidR="00AB4550" w:rsidRPr="001C1BCD">
                    <w:rPr>
                      <w:rFonts w:ascii="Arial" w:hAnsi="Arial" w:cs="Arial"/>
                      <w:sz w:val="20"/>
                      <w:szCs w:val="20"/>
                    </w:rPr>
                    <w:t xml:space="preserve"> (Year </w:t>
                  </w:r>
                  <w:r>
                    <w:rPr>
                      <w:rFonts w:ascii="Arial" w:hAnsi="Arial" w:cs="Arial"/>
                      <w:sz w:val="20"/>
                      <w:szCs w:val="20"/>
                    </w:rPr>
                    <w:t>2</w:t>
                  </w:r>
                  <w:r w:rsidR="00AB4550" w:rsidRPr="001C1BCD">
                    <w:rPr>
                      <w:rFonts w:ascii="Arial" w:hAnsi="Arial" w:cs="Arial"/>
                      <w:sz w:val="20"/>
                      <w:szCs w:val="20"/>
                    </w:rPr>
                    <w:t xml:space="preserve">) </w:t>
                  </w:r>
                </w:p>
              </w:tc>
              <w:tc>
                <w:tcPr>
                  <w:tcW w:w="2589" w:type="dxa"/>
                  <w:shd w:val="clear" w:color="auto" w:fill="auto"/>
                  <w:tcMar>
                    <w:top w:w="57" w:type="dxa"/>
                    <w:bottom w:w="57" w:type="dxa"/>
                  </w:tcMar>
                  <w:vAlign w:val="center"/>
                </w:tcPr>
                <w:p w:rsidR="00AB4550" w:rsidRPr="001C1BCD" w:rsidRDefault="008E4E23" w:rsidP="00AB4550">
                  <w:pPr>
                    <w:jc w:val="center"/>
                    <w:rPr>
                      <w:rFonts w:ascii="Arial" w:hAnsi="Arial" w:cs="Arial"/>
                      <w:sz w:val="20"/>
                      <w:szCs w:val="20"/>
                    </w:rPr>
                  </w:pPr>
                  <w:r>
                    <w:rPr>
                      <w:rFonts w:ascii="Arial" w:hAnsi="Arial" w:cs="Arial"/>
                      <w:sz w:val="20"/>
                      <w:szCs w:val="20"/>
                    </w:rPr>
                    <w:t>19</w:t>
                  </w:r>
                  <w:r w:rsidR="00AB4550"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AB4550" w:rsidRPr="001C1BCD" w:rsidRDefault="008E4E23" w:rsidP="00AB4550">
                  <w:pPr>
                    <w:jc w:val="center"/>
                    <w:rPr>
                      <w:rFonts w:ascii="Arial" w:hAnsi="Arial" w:cs="Arial"/>
                      <w:sz w:val="20"/>
                      <w:szCs w:val="20"/>
                    </w:rPr>
                  </w:pPr>
                  <w:r>
                    <w:rPr>
                      <w:rFonts w:ascii="Arial" w:hAnsi="Arial" w:cs="Arial"/>
                      <w:sz w:val="20"/>
                      <w:szCs w:val="20"/>
                    </w:rPr>
                    <w:t xml:space="preserve">39 </w:t>
                  </w:r>
                  <w:r w:rsidR="00AB4550" w:rsidRPr="001C1BCD">
                    <w:rPr>
                      <w:rFonts w:ascii="Arial" w:hAnsi="Arial" w:cs="Arial"/>
                      <w:sz w:val="20"/>
                      <w:szCs w:val="20"/>
                    </w:rPr>
                    <w:t>Pupils</w:t>
                  </w:r>
                </w:p>
              </w:tc>
            </w:tr>
            <w:tr w:rsidR="00AB4550" w:rsidRPr="001C1BCD" w:rsidTr="0088383D">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Pr>
                      <w:rFonts w:ascii="Arial" w:hAnsi="Arial" w:cs="Arial"/>
                      <w:sz w:val="20"/>
                      <w:szCs w:val="20"/>
                    </w:rPr>
                    <w:t>Actual results % expected</w:t>
                  </w:r>
                  <w:r w:rsidR="008E4E23">
                    <w:rPr>
                      <w:rFonts w:ascii="Arial" w:hAnsi="Arial" w:cs="Arial"/>
                      <w:sz w:val="20"/>
                      <w:szCs w:val="20"/>
                    </w:rPr>
                    <w:t>+</w:t>
                  </w:r>
                  <w:r>
                    <w:rPr>
                      <w:rFonts w:ascii="Arial" w:hAnsi="Arial" w:cs="Arial"/>
                      <w:sz w:val="20"/>
                      <w:szCs w:val="20"/>
                    </w:rPr>
                    <w:t xml:space="preserve"> 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74</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69</w:t>
                  </w:r>
                  <w:r w:rsidR="00AB4550">
                    <w:rPr>
                      <w:rFonts w:ascii="Arial" w:hAnsi="Arial" w:cs="Arial"/>
                      <w:sz w:val="20"/>
                      <w:szCs w:val="20"/>
                    </w:rPr>
                    <w:t>%</w:t>
                  </w:r>
                </w:p>
              </w:tc>
            </w:tr>
            <w:tr w:rsidR="00AB4550" w:rsidRPr="001C1BCD" w:rsidTr="0088383D">
              <w:trPr>
                <w:trHeight w:val="261"/>
              </w:trPr>
              <w:tc>
                <w:tcPr>
                  <w:tcW w:w="7646" w:type="dxa"/>
                  <w:tcMar>
                    <w:top w:w="57" w:type="dxa"/>
                    <w:bottom w:w="57" w:type="dxa"/>
                  </w:tcMar>
                  <w:vAlign w:val="bottom"/>
                </w:tcPr>
                <w:p w:rsidR="00AB4550" w:rsidRPr="001C1BCD" w:rsidRDefault="00AB4550" w:rsidP="00AB4550">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8</w:t>
                  </w:r>
                  <w:r w:rsidR="00AB4550">
                    <w:rPr>
                      <w:rFonts w:ascii="Arial" w:hAnsi="Arial" w:cs="Arial"/>
                      <w:sz w:val="20"/>
                      <w:szCs w:val="20"/>
                    </w:rPr>
                    <w:t>%</w:t>
                  </w:r>
                </w:p>
              </w:tc>
            </w:tr>
            <w:tr w:rsidR="00AB4550" w:rsidRPr="001C1BCD" w:rsidTr="0088383D">
              <w:trPr>
                <w:trHeight w:val="261"/>
              </w:trPr>
              <w:tc>
                <w:tcPr>
                  <w:tcW w:w="7646" w:type="dxa"/>
                  <w:tcMar>
                    <w:top w:w="57" w:type="dxa"/>
                    <w:bottom w:w="57" w:type="dxa"/>
                  </w:tcMar>
                  <w:vAlign w:val="bottom"/>
                </w:tcPr>
                <w:p w:rsidR="00AB4550" w:rsidRPr="001C1BCD" w:rsidRDefault="00AB4550" w:rsidP="00CC377E">
                  <w:pPr>
                    <w:ind w:right="-23"/>
                    <w:rPr>
                      <w:rFonts w:ascii="Arial" w:hAnsi="Arial" w:cs="Arial"/>
                      <w:sz w:val="20"/>
                      <w:szCs w:val="20"/>
                    </w:rPr>
                  </w:pPr>
                  <w:r w:rsidRPr="00AB4550">
                    <w:rPr>
                      <w:rFonts w:ascii="Arial" w:hAnsi="Arial" w:cs="Arial"/>
                      <w:sz w:val="20"/>
                      <w:szCs w:val="20"/>
                    </w:rPr>
                    <w:t>Actual results</w:t>
                  </w:r>
                  <w:r>
                    <w:rPr>
                      <w:rFonts w:ascii="Arial" w:hAnsi="Arial" w:cs="Arial"/>
                      <w:sz w:val="20"/>
                      <w:szCs w:val="20"/>
                    </w:rPr>
                    <w:t xml:space="preserve"> % expected</w:t>
                  </w:r>
                  <w:r w:rsidR="008E4E23">
                    <w:rPr>
                      <w:rFonts w:ascii="Arial" w:hAnsi="Arial" w:cs="Arial"/>
                      <w:sz w:val="20"/>
                      <w:szCs w:val="20"/>
                    </w:rPr>
                    <w:t>+</w:t>
                  </w:r>
                  <w:r>
                    <w:rPr>
                      <w:rFonts w:ascii="Arial" w:hAnsi="Arial" w:cs="Arial"/>
                      <w:sz w:val="20"/>
                      <w:szCs w:val="20"/>
                    </w:rPr>
                    <w:t xml:space="preserve"> standard for writing </w:t>
                  </w:r>
                </w:p>
              </w:tc>
              <w:tc>
                <w:tcPr>
                  <w:tcW w:w="2589" w:type="dxa"/>
                  <w:shd w:val="clear" w:color="auto" w:fill="auto"/>
                  <w:tcMar>
                    <w:top w:w="57" w:type="dxa"/>
                    <w:bottom w:w="57" w:type="dxa"/>
                  </w:tcMar>
                  <w:vAlign w:val="center"/>
                </w:tcPr>
                <w:p w:rsidR="00AB4550" w:rsidRDefault="00CC377E" w:rsidP="00AB4550">
                  <w:pPr>
                    <w:jc w:val="center"/>
                    <w:rPr>
                      <w:rFonts w:ascii="Arial" w:hAnsi="Arial" w:cs="Arial"/>
                      <w:sz w:val="20"/>
                      <w:szCs w:val="20"/>
                    </w:rPr>
                  </w:pPr>
                  <w:r>
                    <w:rPr>
                      <w:rFonts w:ascii="Arial" w:hAnsi="Arial" w:cs="Arial"/>
                      <w:sz w:val="20"/>
                      <w:szCs w:val="20"/>
                    </w:rPr>
                    <w:t>58</w:t>
                  </w:r>
                  <w:r w:rsidR="00AB4550">
                    <w:rPr>
                      <w:rFonts w:ascii="Arial" w:hAnsi="Arial" w:cs="Arial"/>
                      <w:sz w:val="20"/>
                      <w:szCs w:val="20"/>
                    </w:rPr>
                    <w:t>%</w:t>
                  </w:r>
                </w:p>
              </w:tc>
              <w:tc>
                <w:tcPr>
                  <w:tcW w:w="2577" w:type="dxa"/>
                  <w:gridSpan w:val="2"/>
                  <w:shd w:val="clear" w:color="auto" w:fill="auto"/>
                  <w:tcMar>
                    <w:top w:w="57" w:type="dxa"/>
                    <w:bottom w:w="57" w:type="dxa"/>
                  </w:tcMar>
                </w:tcPr>
                <w:p w:rsidR="00AB4550" w:rsidRPr="001C1BCD" w:rsidRDefault="00CC377E" w:rsidP="00AB4550">
                  <w:pPr>
                    <w:jc w:val="center"/>
                    <w:rPr>
                      <w:rFonts w:ascii="Arial" w:hAnsi="Arial" w:cs="Arial"/>
                      <w:sz w:val="20"/>
                      <w:szCs w:val="20"/>
                    </w:rPr>
                  </w:pPr>
                  <w:r>
                    <w:rPr>
                      <w:rFonts w:ascii="Arial" w:hAnsi="Arial" w:cs="Arial"/>
                      <w:sz w:val="20"/>
                      <w:szCs w:val="20"/>
                    </w:rPr>
                    <w:t>67</w:t>
                  </w:r>
                  <w:r w:rsidR="00AB4550">
                    <w:rPr>
                      <w:rFonts w:ascii="Arial" w:hAnsi="Arial" w:cs="Arial"/>
                      <w:sz w:val="20"/>
                      <w:szCs w:val="20"/>
                    </w:rPr>
                    <w:t>%</w:t>
                  </w:r>
                </w:p>
              </w:tc>
            </w:tr>
            <w:tr w:rsidR="008E4E23" w:rsidRPr="001C1BCD" w:rsidTr="0088383D">
              <w:trPr>
                <w:trHeight w:val="261"/>
              </w:trPr>
              <w:tc>
                <w:tcPr>
                  <w:tcW w:w="7646" w:type="dxa"/>
                  <w:tcMar>
                    <w:top w:w="57" w:type="dxa"/>
                    <w:bottom w:w="57" w:type="dxa"/>
                  </w:tcMar>
                  <w:vAlign w:val="bottom"/>
                </w:tcPr>
                <w:p w:rsidR="008E4E23" w:rsidRDefault="008E4E23" w:rsidP="008E4E23">
                  <w:pPr>
                    <w:ind w:right="-23"/>
                    <w:rPr>
                      <w:rFonts w:ascii="Arial" w:hAnsi="Arial" w:cs="Arial"/>
                      <w:sz w:val="20"/>
                      <w:szCs w:val="20"/>
                    </w:rPr>
                  </w:pPr>
                  <w:r w:rsidRPr="00CC377E">
                    <w:rPr>
                      <w:rFonts w:ascii="Arial" w:hAnsi="Arial" w:cs="Arial"/>
                      <w:sz w:val="20"/>
                      <w:szCs w:val="20"/>
                    </w:rPr>
                    <w:t>Actual results % higher standard for</w:t>
                  </w:r>
                  <w:r>
                    <w:t xml:space="preserve"> </w:t>
                  </w:r>
                  <w:r w:rsidRPr="00CC377E">
                    <w:rPr>
                      <w:rFonts w:ascii="Arial" w:hAnsi="Arial" w:cs="Arial"/>
                      <w:sz w:val="20"/>
                      <w:szCs w:val="20"/>
                    </w:rPr>
                    <w:t xml:space="preserve">writing </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7%</w:t>
                  </w:r>
                </w:p>
              </w:tc>
            </w:tr>
            <w:tr w:rsidR="008E4E23" w:rsidRPr="001C1BCD" w:rsidTr="0088383D">
              <w:trPr>
                <w:trHeight w:val="261"/>
              </w:trPr>
              <w:tc>
                <w:tcPr>
                  <w:tcW w:w="7646" w:type="dxa"/>
                  <w:tcMar>
                    <w:top w:w="57" w:type="dxa"/>
                    <w:bottom w:w="57" w:type="dxa"/>
                  </w:tcMar>
                  <w:vAlign w:val="bottom"/>
                </w:tcPr>
                <w:p w:rsidR="008E4E23" w:rsidRPr="001C1BCD" w:rsidRDefault="008E4E23" w:rsidP="008E4E23">
                  <w:pPr>
                    <w:ind w:right="-23"/>
                    <w:rPr>
                      <w:rFonts w:ascii="Arial" w:hAnsi="Arial" w:cs="Arial"/>
                      <w:sz w:val="20"/>
                      <w:szCs w:val="20"/>
                    </w:rPr>
                  </w:pPr>
                  <w:r>
                    <w:rPr>
                      <w:rFonts w:ascii="Arial" w:hAnsi="Arial" w:cs="Arial"/>
                      <w:sz w:val="20"/>
                      <w:szCs w:val="20"/>
                    </w:rPr>
                    <w:t>Actual results % expected+ standard for maths</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63%</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77%</w:t>
                  </w:r>
                </w:p>
              </w:tc>
            </w:tr>
            <w:tr w:rsidR="008E4E23" w:rsidRPr="001C1BCD" w:rsidTr="0088383D">
              <w:trPr>
                <w:trHeight w:val="261"/>
              </w:trPr>
              <w:tc>
                <w:tcPr>
                  <w:tcW w:w="7646" w:type="dxa"/>
                  <w:tcMar>
                    <w:top w:w="57" w:type="dxa"/>
                    <w:bottom w:w="57" w:type="dxa"/>
                  </w:tcMar>
                  <w:vAlign w:val="bottom"/>
                </w:tcPr>
                <w:p w:rsidR="008E4E23" w:rsidRPr="001C1BCD" w:rsidRDefault="008E4E23" w:rsidP="008E4E23">
                  <w:pPr>
                    <w:ind w:right="-23"/>
                    <w:rPr>
                      <w:rFonts w:ascii="Arial" w:hAnsi="Arial" w:cs="Arial"/>
                      <w:sz w:val="20"/>
                      <w:szCs w:val="20"/>
                    </w:rPr>
                  </w:pPr>
                  <w:r w:rsidRPr="00AB4550">
                    <w:rPr>
                      <w:rFonts w:ascii="Arial" w:hAnsi="Arial" w:cs="Arial"/>
                      <w:sz w:val="20"/>
                      <w:szCs w:val="20"/>
                    </w:rPr>
                    <w:t xml:space="preserve">Actual results % </w:t>
                  </w:r>
                  <w:r>
                    <w:rPr>
                      <w:rFonts w:ascii="Arial" w:hAnsi="Arial" w:cs="Arial"/>
                      <w:sz w:val="20"/>
                      <w:szCs w:val="20"/>
                    </w:rPr>
                    <w:t xml:space="preserve">higher </w:t>
                  </w:r>
                  <w:r w:rsidRPr="00AB4550">
                    <w:rPr>
                      <w:rFonts w:ascii="Arial" w:hAnsi="Arial" w:cs="Arial"/>
                      <w:sz w:val="20"/>
                      <w:szCs w:val="20"/>
                    </w:rPr>
                    <w:t>standard for reading</w:t>
                  </w:r>
                  <w:r>
                    <w:rPr>
                      <w:rFonts w:ascii="Arial" w:hAnsi="Arial" w:cs="Arial"/>
                      <w:sz w:val="20"/>
                      <w:szCs w:val="20"/>
                    </w:rPr>
                    <w:t xml:space="preserve"> maths </w:t>
                  </w:r>
                </w:p>
              </w:tc>
              <w:tc>
                <w:tcPr>
                  <w:tcW w:w="2589" w:type="dxa"/>
                  <w:shd w:val="clear" w:color="auto" w:fill="auto"/>
                  <w:tcMar>
                    <w:top w:w="57" w:type="dxa"/>
                    <w:bottom w:w="57" w:type="dxa"/>
                  </w:tcMar>
                  <w:vAlign w:val="center"/>
                </w:tcPr>
                <w:p w:rsidR="008E4E23" w:rsidRDefault="008E4E23" w:rsidP="008E4E23">
                  <w:pPr>
                    <w:jc w:val="center"/>
                    <w:rPr>
                      <w:rFonts w:ascii="Arial" w:hAnsi="Arial" w:cs="Arial"/>
                      <w:sz w:val="20"/>
                      <w:szCs w:val="20"/>
                    </w:rPr>
                  </w:pPr>
                  <w:r>
                    <w:rPr>
                      <w:rFonts w:ascii="Arial" w:hAnsi="Arial" w:cs="Arial"/>
                      <w:sz w:val="20"/>
                      <w:szCs w:val="20"/>
                    </w:rPr>
                    <w:t>0%</w:t>
                  </w:r>
                </w:p>
              </w:tc>
              <w:tc>
                <w:tcPr>
                  <w:tcW w:w="2577" w:type="dxa"/>
                  <w:gridSpan w:val="2"/>
                  <w:shd w:val="clear" w:color="auto" w:fill="auto"/>
                  <w:tcMar>
                    <w:top w:w="57" w:type="dxa"/>
                    <w:bottom w:w="57" w:type="dxa"/>
                  </w:tcMar>
                </w:tcPr>
                <w:p w:rsidR="008E4E23" w:rsidRPr="001C1BCD" w:rsidRDefault="008E4E23" w:rsidP="008E4E23">
                  <w:pPr>
                    <w:jc w:val="center"/>
                    <w:rPr>
                      <w:rFonts w:ascii="Arial" w:hAnsi="Arial" w:cs="Arial"/>
                      <w:sz w:val="20"/>
                      <w:szCs w:val="20"/>
                    </w:rPr>
                  </w:pPr>
                  <w:r>
                    <w:rPr>
                      <w:rFonts w:ascii="Arial" w:hAnsi="Arial" w:cs="Arial"/>
                      <w:sz w:val="20"/>
                      <w:szCs w:val="20"/>
                    </w:rPr>
                    <w:t>0%</w:t>
                  </w:r>
                </w:p>
              </w:tc>
            </w:tr>
          </w:tbl>
          <w:p w:rsidR="00960DC7" w:rsidRDefault="00960DC7" w:rsidP="001748A0">
            <w:pPr>
              <w:rPr>
                <w:rFonts w:ascii="Arial" w:hAnsi="Arial" w:cs="Arial"/>
                <w:sz w:val="20"/>
                <w:szCs w:val="20"/>
              </w:rPr>
            </w:pPr>
          </w:p>
          <w:p w:rsidR="00960DC7" w:rsidRDefault="0088383D" w:rsidP="001748A0">
            <w:pPr>
              <w:rPr>
                <w:rFonts w:ascii="Arial" w:hAnsi="Arial" w:cs="Arial"/>
                <w:sz w:val="20"/>
                <w:szCs w:val="20"/>
              </w:rPr>
            </w:pPr>
            <w:r>
              <w:rPr>
                <w:rFonts w:ascii="Arial" w:hAnsi="Arial" w:cs="Arial"/>
                <w:sz w:val="20"/>
                <w:szCs w:val="20"/>
              </w:rPr>
              <w:t>Cohort of 49 includes pupils with SEND who did not sit the Year 6 SATs</w:t>
            </w:r>
            <w:r w:rsidR="00CC3340">
              <w:rPr>
                <w:rFonts w:ascii="Arial" w:hAnsi="Arial" w:cs="Arial"/>
                <w:sz w:val="20"/>
                <w:szCs w:val="20"/>
              </w:rPr>
              <w:t>,</w:t>
            </w:r>
            <w:r>
              <w:rPr>
                <w:rFonts w:ascii="Arial" w:hAnsi="Arial" w:cs="Arial"/>
                <w:sz w:val="20"/>
                <w:szCs w:val="20"/>
              </w:rPr>
              <w:t xml:space="preserve"> </w:t>
            </w:r>
            <w:r w:rsidR="00CC3340">
              <w:rPr>
                <w:rFonts w:ascii="Arial" w:hAnsi="Arial" w:cs="Arial"/>
                <w:sz w:val="20"/>
                <w:szCs w:val="20"/>
              </w:rPr>
              <w:t xml:space="preserve">the </w:t>
            </w:r>
            <w:r>
              <w:rPr>
                <w:rFonts w:ascii="Arial" w:hAnsi="Arial" w:cs="Arial"/>
                <w:sz w:val="20"/>
                <w:szCs w:val="20"/>
              </w:rPr>
              <w:t xml:space="preserve">only pupils </w:t>
            </w:r>
            <w:r w:rsidR="00CC3340">
              <w:rPr>
                <w:rFonts w:ascii="Arial" w:hAnsi="Arial" w:cs="Arial"/>
                <w:sz w:val="20"/>
                <w:szCs w:val="20"/>
              </w:rPr>
              <w:t xml:space="preserve">who are </w:t>
            </w:r>
            <w:r>
              <w:rPr>
                <w:rFonts w:ascii="Arial" w:hAnsi="Arial" w:cs="Arial"/>
                <w:sz w:val="20"/>
                <w:szCs w:val="20"/>
              </w:rPr>
              <w:t>not included in cohort are those who were new</w:t>
            </w:r>
            <w:r w:rsidR="00CC3340">
              <w:rPr>
                <w:rFonts w:ascii="Arial" w:hAnsi="Arial" w:cs="Arial"/>
                <w:sz w:val="20"/>
                <w:szCs w:val="20"/>
              </w:rPr>
              <w:t>ly arrived</w:t>
            </w:r>
            <w:r>
              <w:rPr>
                <w:rFonts w:ascii="Arial" w:hAnsi="Arial" w:cs="Arial"/>
                <w:sz w:val="20"/>
                <w:szCs w:val="20"/>
              </w:rPr>
              <w:t xml:space="preserve"> EAL that joined the school at the end of Key Stage 2. </w:t>
            </w:r>
          </w:p>
          <w:p w:rsidR="0088383D" w:rsidRDefault="0088383D" w:rsidP="001748A0">
            <w:pPr>
              <w:rPr>
                <w:rFonts w:ascii="Arial" w:hAnsi="Arial" w:cs="Arial"/>
                <w:sz w:val="20"/>
                <w:szCs w:val="20"/>
              </w:rPr>
            </w:pPr>
          </w:p>
          <w:p w:rsidR="0088383D"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Key Stage 1 </w:t>
            </w: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324D32" w:rsidRDefault="00324D32"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r>
              <w:rPr>
                <w:rFonts w:ascii="Arial" w:hAnsi="Arial" w:cs="Arial"/>
                <w:sz w:val="20"/>
                <w:szCs w:val="20"/>
              </w:rPr>
              <w:t>Cohort</w:t>
            </w:r>
            <w:r w:rsidR="00771D3D">
              <w:rPr>
                <w:rFonts w:ascii="Arial" w:hAnsi="Arial" w:cs="Arial"/>
                <w:sz w:val="20"/>
                <w:szCs w:val="20"/>
              </w:rPr>
              <w:t xml:space="preserve"> of 58 includes all pupils including </w:t>
            </w:r>
            <w:r>
              <w:rPr>
                <w:rFonts w:ascii="Arial" w:hAnsi="Arial" w:cs="Arial"/>
                <w:sz w:val="20"/>
                <w:szCs w:val="20"/>
              </w:rPr>
              <w:t>those new to English</w:t>
            </w:r>
            <w:r w:rsidR="00771D3D">
              <w:rPr>
                <w:rFonts w:ascii="Arial" w:hAnsi="Arial" w:cs="Arial"/>
                <w:sz w:val="20"/>
                <w:szCs w:val="20"/>
              </w:rPr>
              <w:t xml:space="preserve"> and school </w:t>
            </w:r>
            <w:r>
              <w:rPr>
                <w:rFonts w:ascii="Arial" w:hAnsi="Arial" w:cs="Arial"/>
                <w:sz w:val="20"/>
                <w:szCs w:val="20"/>
              </w:rPr>
              <w:t xml:space="preserve">who were not exposed to </w:t>
            </w:r>
            <w:r w:rsidR="00771D3D">
              <w:rPr>
                <w:rFonts w:ascii="Arial" w:hAnsi="Arial" w:cs="Arial"/>
                <w:sz w:val="20"/>
                <w:szCs w:val="20"/>
              </w:rPr>
              <w:t>the Year 2 SATs assessment processes.</w:t>
            </w: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tbl>
            <w:tblPr>
              <w:tblStyle w:val="TableGrid"/>
              <w:tblpPr w:leftFromText="180" w:rightFromText="180" w:vertAnchor="text" w:horzAnchor="margin" w:tblpXSpec="center" w:tblpY="819"/>
              <w:tblOverlap w:val="never"/>
              <w:tblW w:w="12812" w:type="dxa"/>
              <w:tblLook w:val="04A0" w:firstRow="1" w:lastRow="0" w:firstColumn="1" w:lastColumn="0" w:noHBand="0" w:noVBand="1"/>
            </w:tblPr>
            <w:tblGrid>
              <w:gridCol w:w="7646"/>
              <w:gridCol w:w="2589"/>
              <w:gridCol w:w="20"/>
              <w:gridCol w:w="2557"/>
            </w:tblGrid>
            <w:tr w:rsidR="00324D32" w:rsidRPr="001C1BCD" w:rsidTr="0088383D">
              <w:tc>
                <w:tcPr>
                  <w:tcW w:w="7646" w:type="dxa"/>
                  <w:shd w:val="clear" w:color="auto" w:fill="auto"/>
                  <w:tcMar>
                    <w:top w:w="57" w:type="dxa"/>
                    <w:bottom w:w="57" w:type="dxa"/>
                  </w:tcMar>
                </w:tcPr>
                <w:p w:rsidR="00324D32" w:rsidRPr="001C1BCD" w:rsidRDefault="00960DC7" w:rsidP="00324D32">
                  <w:pPr>
                    <w:rPr>
                      <w:rFonts w:ascii="Arial" w:hAnsi="Arial" w:cs="Arial"/>
                      <w:b/>
                      <w:sz w:val="20"/>
                      <w:szCs w:val="20"/>
                    </w:rPr>
                  </w:pPr>
                  <w:r>
                    <w:rPr>
                      <w:rFonts w:ascii="Arial" w:hAnsi="Arial" w:cs="Arial"/>
                      <w:sz w:val="20"/>
                      <w:szCs w:val="20"/>
                    </w:rPr>
                    <w:t>P</w:t>
                  </w:r>
                  <w:r w:rsidR="008E4E23">
                    <w:rPr>
                      <w:rFonts w:ascii="Arial" w:hAnsi="Arial" w:cs="Arial"/>
                      <w:sz w:val="20"/>
                      <w:szCs w:val="20"/>
                    </w:rPr>
                    <w:t>honics Year 1</w:t>
                  </w:r>
                </w:p>
              </w:tc>
              <w:tc>
                <w:tcPr>
                  <w:tcW w:w="2609" w:type="dxa"/>
                  <w:gridSpan w:val="2"/>
                  <w:shd w:val="clear" w:color="auto" w:fill="auto"/>
                  <w:vAlign w:val="center"/>
                </w:tcPr>
                <w:p w:rsidR="00324D32" w:rsidRPr="001C1BCD" w:rsidRDefault="00324D32" w:rsidP="00324D32">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324D32" w:rsidRPr="001C1BCD" w:rsidRDefault="00324D32" w:rsidP="00324D32">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324D32" w:rsidRPr="001C1BCD" w:rsidTr="0088383D">
              <w:trPr>
                <w:trHeight w:val="261"/>
              </w:trPr>
              <w:tc>
                <w:tcPr>
                  <w:tcW w:w="7646" w:type="dxa"/>
                  <w:tcMar>
                    <w:top w:w="57" w:type="dxa"/>
                    <w:bottom w:w="57" w:type="dxa"/>
                  </w:tcMar>
                  <w:vAlign w:val="bottom"/>
                </w:tcPr>
                <w:p w:rsidR="00324D32" w:rsidRPr="001C1BCD" w:rsidRDefault="00960DC7" w:rsidP="00324D32">
                  <w:pPr>
                    <w:spacing w:line="276" w:lineRule="auto"/>
                    <w:ind w:right="-23"/>
                    <w:rPr>
                      <w:rFonts w:ascii="Arial" w:eastAsia="Arial" w:hAnsi="Arial" w:cs="Arial"/>
                      <w:b/>
                      <w:bCs/>
                      <w:sz w:val="20"/>
                      <w:szCs w:val="20"/>
                    </w:rPr>
                  </w:pPr>
                  <w:r>
                    <w:rPr>
                      <w:rFonts w:ascii="Arial" w:hAnsi="Arial" w:cs="Arial"/>
                      <w:sz w:val="20"/>
                      <w:szCs w:val="20"/>
                    </w:rPr>
                    <w:t xml:space="preserve">Cohort </w:t>
                  </w:r>
                  <w:r w:rsidR="00324D32" w:rsidRPr="001C1BCD">
                    <w:rPr>
                      <w:rFonts w:ascii="Arial" w:hAnsi="Arial" w:cs="Arial"/>
                      <w:sz w:val="20"/>
                      <w:szCs w:val="20"/>
                    </w:rPr>
                    <w:t xml:space="preserve"> </w:t>
                  </w:r>
                  <w:r w:rsidR="008E4E23">
                    <w:rPr>
                      <w:rFonts w:ascii="Arial" w:hAnsi="Arial" w:cs="Arial"/>
                      <w:sz w:val="20"/>
                      <w:szCs w:val="20"/>
                    </w:rPr>
                    <w:t>56 pupils</w:t>
                  </w:r>
                </w:p>
              </w:tc>
              <w:tc>
                <w:tcPr>
                  <w:tcW w:w="2589" w:type="dxa"/>
                  <w:shd w:val="clear" w:color="auto" w:fill="auto"/>
                  <w:tcMar>
                    <w:top w:w="57" w:type="dxa"/>
                    <w:bottom w:w="57" w:type="dxa"/>
                  </w:tcMar>
                  <w:vAlign w:val="center"/>
                </w:tcPr>
                <w:p w:rsidR="00324D32" w:rsidRPr="001C1BCD" w:rsidRDefault="008E4E23" w:rsidP="00324D32">
                  <w:pPr>
                    <w:jc w:val="center"/>
                    <w:rPr>
                      <w:rFonts w:ascii="Arial" w:hAnsi="Arial" w:cs="Arial"/>
                      <w:sz w:val="20"/>
                      <w:szCs w:val="20"/>
                    </w:rPr>
                  </w:pPr>
                  <w:r>
                    <w:rPr>
                      <w:rFonts w:ascii="Arial" w:hAnsi="Arial" w:cs="Arial"/>
                      <w:sz w:val="20"/>
                      <w:szCs w:val="20"/>
                    </w:rPr>
                    <w:t>22</w:t>
                  </w:r>
                  <w:r w:rsidR="00324D32"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324D32" w:rsidRPr="001C1BCD" w:rsidRDefault="0004556F" w:rsidP="00771D3D">
                  <w:pPr>
                    <w:rPr>
                      <w:rFonts w:ascii="Arial" w:hAnsi="Arial" w:cs="Arial"/>
                      <w:sz w:val="20"/>
                      <w:szCs w:val="20"/>
                    </w:rPr>
                  </w:pPr>
                  <w:r>
                    <w:rPr>
                      <w:rFonts w:ascii="Arial" w:hAnsi="Arial" w:cs="Arial"/>
                      <w:sz w:val="20"/>
                      <w:szCs w:val="20"/>
                    </w:rPr>
                    <w:t xml:space="preserve">              </w:t>
                  </w:r>
                  <w:r w:rsidR="008E4E23">
                    <w:rPr>
                      <w:rFonts w:ascii="Arial" w:hAnsi="Arial" w:cs="Arial"/>
                      <w:sz w:val="20"/>
                      <w:szCs w:val="20"/>
                    </w:rPr>
                    <w:t>34</w:t>
                  </w:r>
                  <w:r w:rsidR="00324D32" w:rsidRPr="001C1BCD">
                    <w:rPr>
                      <w:rFonts w:ascii="Arial" w:hAnsi="Arial" w:cs="Arial"/>
                      <w:sz w:val="20"/>
                      <w:szCs w:val="20"/>
                    </w:rPr>
                    <w:t xml:space="preserve"> Pupils </w:t>
                  </w:r>
                </w:p>
              </w:tc>
            </w:tr>
            <w:tr w:rsidR="00324D32" w:rsidRPr="001C1BCD" w:rsidTr="0088383D">
              <w:trPr>
                <w:trHeight w:val="453"/>
              </w:trPr>
              <w:tc>
                <w:tcPr>
                  <w:tcW w:w="7646" w:type="dxa"/>
                  <w:tcMar>
                    <w:top w:w="57" w:type="dxa"/>
                    <w:bottom w:w="57" w:type="dxa"/>
                  </w:tcMar>
                  <w:vAlign w:val="bottom"/>
                </w:tcPr>
                <w:p w:rsidR="00324D32" w:rsidRPr="001C1BCD" w:rsidRDefault="00324D32" w:rsidP="00324D32">
                  <w:pPr>
                    <w:spacing w:line="276" w:lineRule="auto"/>
                    <w:ind w:right="-23"/>
                    <w:rPr>
                      <w:rFonts w:ascii="Arial" w:hAnsi="Arial" w:cs="Arial"/>
                      <w:sz w:val="20"/>
                      <w:szCs w:val="20"/>
                    </w:rPr>
                  </w:pPr>
                  <w:r w:rsidRPr="001C1BCD">
                    <w:rPr>
                      <w:rFonts w:ascii="Arial" w:hAnsi="Arial" w:cs="Arial"/>
                      <w:sz w:val="20"/>
                      <w:szCs w:val="20"/>
                    </w:rPr>
                    <w:t>Actual Results</w:t>
                  </w:r>
                  <w:r w:rsidR="00960DC7">
                    <w:rPr>
                      <w:rFonts w:ascii="Arial" w:hAnsi="Arial" w:cs="Arial"/>
                      <w:sz w:val="20"/>
                      <w:szCs w:val="20"/>
                    </w:rPr>
                    <w:t xml:space="preserve"> % Expected standard+(WA</w:t>
                  </w:r>
                  <w:r w:rsidRPr="001C1BCD">
                    <w:rPr>
                      <w:rFonts w:ascii="Arial" w:hAnsi="Arial" w:cs="Arial"/>
                      <w:sz w:val="20"/>
                      <w:szCs w:val="20"/>
                    </w:rPr>
                    <w:t>)</w:t>
                  </w:r>
                </w:p>
              </w:tc>
              <w:tc>
                <w:tcPr>
                  <w:tcW w:w="2589" w:type="dxa"/>
                  <w:shd w:val="clear" w:color="auto" w:fill="auto"/>
                  <w:tcMar>
                    <w:top w:w="57" w:type="dxa"/>
                    <w:bottom w:w="57" w:type="dxa"/>
                  </w:tcMar>
                  <w:vAlign w:val="center"/>
                </w:tcPr>
                <w:p w:rsidR="00324D32" w:rsidRPr="001C1BCD" w:rsidRDefault="008E4E23" w:rsidP="00324D32">
                  <w:pPr>
                    <w:jc w:val="center"/>
                    <w:rPr>
                      <w:rFonts w:ascii="Arial" w:hAnsi="Arial" w:cs="Arial"/>
                      <w:sz w:val="20"/>
                      <w:szCs w:val="20"/>
                    </w:rPr>
                  </w:pPr>
                  <w:r>
                    <w:rPr>
                      <w:rFonts w:ascii="Arial" w:hAnsi="Arial" w:cs="Arial"/>
                      <w:sz w:val="20"/>
                      <w:szCs w:val="20"/>
                    </w:rPr>
                    <w:t>45.5</w:t>
                  </w:r>
                  <w:r w:rsidR="00324D32" w:rsidRPr="001C1BCD">
                    <w:rPr>
                      <w:rFonts w:ascii="Arial" w:hAnsi="Arial" w:cs="Arial"/>
                      <w:sz w:val="20"/>
                      <w:szCs w:val="20"/>
                    </w:rPr>
                    <w:t>%</w:t>
                  </w:r>
                </w:p>
              </w:tc>
              <w:tc>
                <w:tcPr>
                  <w:tcW w:w="2577" w:type="dxa"/>
                  <w:gridSpan w:val="2"/>
                  <w:shd w:val="clear" w:color="auto" w:fill="auto"/>
                  <w:tcMar>
                    <w:top w:w="57" w:type="dxa"/>
                    <w:bottom w:w="57" w:type="dxa"/>
                  </w:tcMar>
                </w:tcPr>
                <w:p w:rsidR="00324D32" w:rsidRPr="001C1BCD" w:rsidRDefault="00324D32" w:rsidP="00324D32">
                  <w:pPr>
                    <w:jc w:val="center"/>
                    <w:rPr>
                      <w:rFonts w:ascii="Arial" w:hAnsi="Arial" w:cs="Arial"/>
                      <w:sz w:val="20"/>
                      <w:szCs w:val="20"/>
                    </w:rPr>
                  </w:pPr>
                </w:p>
                <w:p w:rsidR="00324D32" w:rsidRPr="001C1BCD" w:rsidRDefault="008E4E23" w:rsidP="00324D32">
                  <w:pPr>
                    <w:jc w:val="center"/>
                    <w:rPr>
                      <w:rFonts w:ascii="Arial" w:hAnsi="Arial" w:cs="Arial"/>
                      <w:sz w:val="20"/>
                      <w:szCs w:val="20"/>
                    </w:rPr>
                  </w:pPr>
                  <w:r>
                    <w:rPr>
                      <w:rFonts w:ascii="Arial" w:hAnsi="Arial" w:cs="Arial"/>
                      <w:sz w:val="20"/>
                      <w:szCs w:val="20"/>
                    </w:rPr>
                    <w:t>79.4</w:t>
                  </w:r>
                  <w:r w:rsidR="00324D32" w:rsidRPr="001C1BCD">
                    <w:rPr>
                      <w:rFonts w:ascii="Arial" w:hAnsi="Arial" w:cs="Arial"/>
                      <w:sz w:val="20"/>
                      <w:szCs w:val="20"/>
                    </w:rPr>
                    <w:t>%</w:t>
                  </w:r>
                </w:p>
              </w:tc>
            </w:tr>
          </w:tbl>
          <w:p w:rsidR="00324D32" w:rsidRDefault="00324D32" w:rsidP="001748A0">
            <w:pPr>
              <w:rPr>
                <w:rFonts w:ascii="Arial" w:hAnsi="Arial" w:cs="Arial"/>
                <w:sz w:val="20"/>
                <w:szCs w:val="20"/>
              </w:rPr>
            </w:pPr>
          </w:p>
          <w:p w:rsidR="0088383D" w:rsidRPr="0088383D" w:rsidRDefault="0088383D" w:rsidP="001748A0">
            <w:pPr>
              <w:rPr>
                <w:rFonts w:ascii="Arial" w:hAnsi="Arial" w:cs="Arial"/>
                <w:b/>
                <w:sz w:val="20"/>
                <w:szCs w:val="20"/>
                <w:u w:val="single"/>
              </w:rPr>
            </w:pPr>
            <w:r w:rsidRPr="0088383D">
              <w:rPr>
                <w:rFonts w:ascii="Arial" w:hAnsi="Arial" w:cs="Arial"/>
                <w:b/>
                <w:sz w:val="20"/>
                <w:szCs w:val="20"/>
                <w:u w:val="single"/>
              </w:rPr>
              <w:t xml:space="preserve">Phonics Year 1 and Year 2 </w:t>
            </w: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960DC7" w:rsidRPr="001C1BCD" w:rsidTr="00960DC7">
              <w:tc>
                <w:tcPr>
                  <w:tcW w:w="7646" w:type="dxa"/>
                  <w:shd w:val="clear" w:color="auto" w:fill="auto"/>
                  <w:tcMar>
                    <w:top w:w="57" w:type="dxa"/>
                    <w:bottom w:w="57" w:type="dxa"/>
                  </w:tcMar>
                </w:tcPr>
                <w:p w:rsidR="00960DC7" w:rsidRPr="001C1BCD" w:rsidRDefault="00960DC7" w:rsidP="00960DC7">
                  <w:pPr>
                    <w:rPr>
                      <w:rFonts w:ascii="Arial" w:hAnsi="Arial" w:cs="Arial"/>
                      <w:b/>
                      <w:sz w:val="20"/>
                      <w:szCs w:val="20"/>
                    </w:rPr>
                  </w:pPr>
                  <w:r>
                    <w:rPr>
                      <w:rFonts w:ascii="Arial" w:hAnsi="Arial" w:cs="Arial"/>
                      <w:sz w:val="20"/>
                      <w:szCs w:val="20"/>
                    </w:rPr>
                    <w:t>Phonics Year 2</w:t>
                  </w:r>
                  <w:r w:rsidR="0088383D">
                    <w:rPr>
                      <w:rFonts w:ascii="Arial" w:hAnsi="Arial" w:cs="Arial"/>
                      <w:sz w:val="20"/>
                      <w:szCs w:val="20"/>
                    </w:rPr>
                    <w:t xml:space="preserve"> (Includes results gained in Y1 for this matched cohort)</w:t>
                  </w:r>
                </w:p>
              </w:tc>
              <w:tc>
                <w:tcPr>
                  <w:tcW w:w="2609" w:type="dxa"/>
                  <w:gridSpan w:val="2"/>
                  <w:shd w:val="clear" w:color="auto" w:fill="auto"/>
                  <w:vAlign w:val="center"/>
                </w:tcPr>
                <w:p w:rsidR="00960DC7" w:rsidRPr="001C1BCD" w:rsidRDefault="00960DC7" w:rsidP="00960DC7">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960DC7" w:rsidRPr="001C1BCD" w:rsidRDefault="00960DC7" w:rsidP="00960DC7">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960DC7" w:rsidRPr="001C1BCD" w:rsidTr="00960DC7">
              <w:trPr>
                <w:trHeight w:val="261"/>
              </w:trPr>
              <w:tc>
                <w:tcPr>
                  <w:tcW w:w="7646" w:type="dxa"/>
                  <w:tcMar>
                    <w:top w:w="57" w:type="dxa"/>
                    <w:bottom w:w="57" w:type="dxa"/>
                  </w:tcMar>
                  <w:vAlign w:val="bottom"/>
                </w:tcPr>
                <w:p w:rsidR="00960DC7" w:rsidRPr="001C1BCD" w:rsidRDefault="00960DC7" w:rsidP="00960DC7">
                  <w:pPr>
                    <w:spacing w:line="276" w:lineRule="auto"/>
                    <w:ind w:right="-23"/>
                    <w:rPr>
                      <w:rFonts w:ascii="Arial" w:eastAsia="Arial" w:hAnsi="Arial" w:cs="Arial"/>
                      <w:b/>
                      <w:bCs/>
                      <w:sz w:val="20"/>
                      <w:szCs w:val="20"/>
                    </w:rPr>
                  </w:pPr>
                  <w:r>
                    <w:rPr>
                      <w:rFonts w:ascii="Arial" w:hAnsi="Arial" w:cs="Arial"/>
                      <w:sz w:val="20"/>
                      <w:szCs w:val="20"/>
                    </w:rPr>
                    <w:t xml:space="preserve">Cohort </w:t>
                  </w:r>
                  <w:r w:rsidRPr="001C1BCD">
                    <w:rPr>
                      <w:rFonts w:ascii="Arial" w:hAnsi="Arial" w:cs="Arial"/>
                      <w:sz w:val="20"/>
                      <w:szCs w:val="20"/>
                    </w:rPr>
                    <w:t xml:space="preserve"> </w:t>
                  </w:r>
                  <w:r w:rsidR="008E4E23">
                    <w:rPr>
                      <w:rFonts w:ascii="Arial" w:hAnsi="Arial" w:cs="Arial"/>
                      <w:sz w:val="20"/>
                      <w:szCs w:val="20"/>
                    </w:rPr>
                    <w:t>57</w:t>
                  </w:r>
                </w:p>
              </w:tc>
              <w:tc>
                <w:tcPr>
                  <w:tcW w:w="2589" w:type="dxa"/>
                  <w:shd w:val="clear" w:color="auto" w:fill="auto"/>
                  <w:tcMar>
                    <w:top w:w="57" w:type="dxa"/>
                    <w:bottom w:w="57" w:type="dxa"/>
                  </w:tcMar>
                  <w:vAlign w:val="center"/>
                </w:tcPr>
                <w:p w:rsidR="00960DC7" w:rsidRPr="001C1BCD" w:rsidRDefault="0088383D" w:rsidP="00960DC7">
                  <w:pPr>
                    <w:jc w:val="center"/>
                    <w:rPr>
                      <w:rFonts w:ascii="Arial" w:hAnsi="Arial" w:cs="Arial"/>
                      <w:sz w:val="20"/>
                      <w:szCs w:val="20"/>
                    </w:rPr>
                  </w:pPr>
                  <w:r>
                    <w:rPr>
                      <w:rFonts w:ascii="Arial" w:hAnsi="Arial" w:cs="Arial"/>
                      <w:sz w:val="20"/>
                      <w:szCs w:val="20"/>
                    </w:rPr>
                    <w:t>19</w:t>
                  </w:r>
                  <w:r w:rsidR="00960DC7"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960DC7" w:rsidRPr="001C1BCD" w:rsidRDefault="00960DC7" w:rsidP="00960DC7">
                  <w:pPr>
                    <w:jc w:val="center"/>
                    <w:rPr>
                      <w:rFonts w:ascii="Arial" w:hAnsi="Arial" w:cs="Arial"/>
                      <w:sz w:val="20"/>
                      <w:szCs w:val="20"/>
                    </w:rPr>
                  </w:pPr>
                  <w:r w:rsidRPr="001C1BCD">
                    <w:rPr>
                      <w:rFonts w:ascii="Arial" w:hAnsi="Arial" w:cs="Arial"/>
                      <w:sz w:val="20"/>
                      <w:szCs w:val="20"/>
                    </w:rPr>
                    <w:t xml:space="preserve"> </w:t>
                  </w:r>
                  <w:r w:rsidR="0088383D">
                    <w:rPr>
                      <w:rFonts w:ascii="Arial" w:hAnsi="Arial" w:cs="Arial"/>
                      <w:sz w:val="20"/>
                      <w:szCs w:val="20"/>
                    </w:rPr>
                    <w:t xml:space="preserve">38 </w:t>
                  </w:r>
                  <w:r w:rsidRPr="001C1BCD">
                    <w:rPr>
                      <w:rFonts w:ascii="Arial" w:hAnsi="Arial" w:cs="Arial"/>
                      <w:sz w:val="20"/>
                      <w:szCs w:val="20"/>
                    </w:rPr>
                    <w:t xml:space="preserve">Pupils </w:t>
                  </w:r>
                </w:p>
              </w:tc>
            </w:tr>
            <w:tr w:rsidR="00960DC7" w:rsidRPr="001C1BCD" w:rsidTr="00960DC7">
              <w:trPr>
                <w:trHeight w:val="453"/>
              </w:trPr>
              <w:tc>
                <w:tcPr>
                  <w:tcW w:w="7646" w:type="dxa"/>
                  <w:tcMar>
                    <w:top w:w="57" w:type="dxa"/>
                    <w:bottom w:w="57" w:type="dxa"/>
                  </w:tcMar>
                  <w:vAlign w:val="bottom"/>
                </w:tcPr>
                <w:p w:rsidR="00960DC7" w:rsidRPr="001C1BCD" w:rsidRDefault="00960DC7" w:rsidP="00960DC7">
                  <w:pPr>
                    <w:spacing w:line="276" w:lineRule="auto"/>
                    <w:ind w:right="-23"/>
                    <w:rPr>
                      <w:rFonts w:ascii="Arial" w:hAnsi="Arial" w:cs="Arial"/>
                      <w:sz w:val="20"/>
                      <w:szCs w:val="20"/>
                    </w:rPr>
                  </w:pPr>
                  <w:r w:rsidRPr="001C1BCD">
                    <w:rPr>
                      <w:rFonts w:ascii="Arial" w:hAnsi="Arial" w:cs="Arial"/>
                      <w:sz w:val="20"/>
                      <w:szCs w:val="20"/>
                    </w:rPr>
                    <w:t>Actual Results</w:t>
                  </w:r>
                  <w:r>
                    <w:rPr>
                      <w:rFonts w:ascii="Arial" w:hAnsi="Arial" w:cs="Arial"/>
                      <w:sz w:val="20"/>
                      <w:szCs w:val="20"/>
                    </w:rPr>
                    <w:t xml:space="preserve"> % Expected standard+(WA</w:t>
                  </w:r>
                  <w:r w:rsidRPr="001C1BCD">
                    <w:rPr>
                      <w:rFonts w:ascii="Arial" w:hAnsi="Arial" w:cs="Arial"/>
                      <w:sz w:val="20"/>
                      <w:szCs w:val="20"/>
                    </w:rPr>
                    <w:t>)</w:t>
                  </w:r>
                </w:p>
              </w:tc>
              <w:tc>
                <w:tcPr>
                  <w:tcW w:w="2589" w:type="dxa"/>
                  <w:shd w:val="clear" w:color="auto" w:fill="auto"/>
                  <w:tcMar>
                    <w:top w:w="57" w:type="dxa"/>
                    <w:bottom w:w="57" w:type="dxa"/>
                  </w:tcMar>
                  <w:vAlign w:val="center"/>
                </w:tcPr>
                <w:p w:rsidR="00960DC7" w:rsidRPr="001C1BCD" w:rsidRDefault="0088383D" w:rsidP="00960DC7">
                  <w:pPr>
                    <w:jc w:val="center"/>
                    <w:rPr>
                      <w:rFonts w:ascii="Arial" w:hAnsi="Arial" w:cs="Arial"/>
                      <w:sz w:val="20"/>
                      <w:szCs w:val="20"/>
                    </w:rPr>
                  </w:pPr>
                  <w:r>
                    <w:rPr>
                      <w:rFonts w:ascii="Arial" w:hAnsi="Arial" w:cs="Arial"/>
                      <w:sz w:val="20"/>
                      <w:szCs w:val="20"/>
                    </w:rPr>
                    <w:t>94.7</w:t>
                  </w:r>
                  <w:r w:rsidR="00960DC7" w:rsidRPr="001C1BCD">
                    <w:rPr>
                      <w:rFonts w:ascii="Arial" w:hAnsi="Arial" w:cs="Arial"/>
                      <w:sz w:val="20"/>
                      <w:szCs w:val="20"/>
                    </w:rPr>
                    <w:t>%</w:t>
                  </w:r>
                </w:p>
              </w:tc>
              <w:tc>
                <w:tcPr>
                  <w:tcW w:w="2577" w:type="dxa"/>
                  <w:gridSpan w:val="2"/>
                  <w:shd w:val="clear" w:color="auto" w:fill="auto"/>
                  <w:tcMar>
                    <w:top w:w="57" w:type="dxa"/>
                    <w:bottom w:w="57" w:type="dxa"/>
                  </w:tcMar>
                </w:tcPr>
                <w:p w:rsidR="0088383D" w:rsidRPr="0088383D" w:rsidRDefault="0088383D" w:rsidP="00960DC7">
                  <w:pPr>
                    <w:jc w:val="center"/>
                    <w:rPr>
                      <w:rFonts w:ascii="Arial" w:hAnsi="Arial" w:cs="Arial"/>
                      <w:sz w:val="12"/>
                      <w:szCs w:val="12"/>
                    </w:rPr>
                  </w:pPr>
                </w:p>
                <w:p w:rsidR="00960DC7" w:rsidRPr="001C1BCD" w:rsidRDefault="0088383D" w:rsidP="00960DC7">
                  <w:pPr>
                    <w:jc w:val="center"/>
                    <w:rPr>
                      <w:rFonts w:ascii="Arial" w:hAnsi="Arial" w:cs="Arial"/>
                      <w:sz w:val="20"/>
                      <w:szCs w:val="20"/>
                    </w:rPr>
                  </w:pPr>
                  <w:r>
                    <w:rPr>
                      <w:rFonts w:ascii="Arial" w:hAnsi="Arial" w:cs="Arial"/>
                      <w:sz w:val="20"/>
                      <w:szCs w:val="20"/>
                    </w:rPr>
                    <w:t>97.4</w:t>
                  </w:r>
                  <w:r w:rsidR="00960DC7" w:rsidRPr="001C1BCD">
                    <w:rPr>
                      <w:rFonts w:ascii="Arial" w:hAnsi="Arial" w:cs="Arial"/>
                      <w:sz w:val="20"/>
                      <w:szCs w:val="20"/>
                    </w:rPr>
                    <w:t>%</w:t>
                  </w:r>
                </w:p>
              </w:tc>
            </w:tr>
          </w:tbl>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960DC7" w:rsidP="001748A0">
            <w:pPr>
              <w:rPr>
                <w:rFonts w:ascii="Arial" w:hAnsi="Arial" w:cs="Arial"/>
                <w:sz w:val="20"/>
                <w:szCs w:val="20"/>
              </w:rPr>
            </w:pPr>
          </w:p>
          <w:p w:rsidR="00960DC7" w:rsidRDefault="0088383D" w:rsidP="001748A0">
            <w:pPr>
              <w:rPr>
                <w:rFonts w:ascii="Arial" w:hAnsi="Arial" w:cs="Arial"/>
                <w:sz w:val="20"/>
                <w:szCs w:val="20"/>
              </w:rPr>
            </w:pPr>
            <w:r w:rsidRPr="0088383D">
              <w:rPr>
                <w:rFonts w:ascii="Arial" w:hAnsi="Arial" w:cs="Arial"/>
                <w:b/>
                <w:sz w:val="20"/>
                <w:szCs w:val="20"/>
                <w:u w:val="single"/>
              </w:rPr>
              <w:t xml:space="preserve">Early Years </w:t>
            </w:r>
            <w:r>
              <w:rPr>
                <w:rFonts w:ascii="Arial" w:hAnsi="Arial" w:cs="Arial"/>
                <w:b/>
                <w:sz w:val="20"/>
                <w:szCs w:val="20"/>
                <w:u w:val="single"/>
              </w:rPr>
              <w:t>(Reception)</w:t>
            </w:r>
          </w:p>
          <w:p w:rsidR="00960DC7" w:rsidRDefault="00960DC7" w:rsidP="001748A0">
            <w:pPr>
              <w:rPr>
                <w:rFonts w:ascii="Arial" w:hAnsi="Arial" w:cs="Arial"/>
                <w:sz w:val="20"/>
                <w:szCs w:val="20"/>
              </w:rPr>
            </w:pPr>
          </w:p>
          <w:p w:rsidR="00324D32" w:rsidRDefault="00324D32" w:rsidP="001748A0">
            <w:pPr>
              <w:rPr>
                <w:rFonts w:ascii="Arial" w:hAnsi="Arial" w:cs="Arial"/>
                <w:sz w:val="20"/>
                <w:szCs w:val="20"/>
              </w:rPr>
            </w:pPr>
          </w:p>
          <w:tbl>
            <w:tblPr>
              <w:tblStyle w:val="TableGrid"/>
              <w:tblpPr w:leftFromText="180" w:rightFromText="180" w:vertAnchor="text" w:horzAnchor="margin" w:tblpXSpec="center" w:tblpY="-163"/>
              <w:tblOverlap w:val="never"/>
              <w:tblW w:w="12812" w:type="dxa"/>
              <w:tblLook w:val="04A0" w:firstRow="1" w:lastRow="0" w:firstColumn="1" w:lastColumn="0" w:noHBand="0" w:noVBand="1"/>
            </w:tblPr>
            <w:tblGrid>
              <w:gridCol w:w="7646"/>
              <w:gridCol w:w="2589"/>
              <w:gridCol w:w="20"/>
              <w:gridCol w:w="2557"/>
            </w:tblGrid>
            <w:tr w:rsidR="0088383D" w:rsidRPr="001C1BCD" w:rsidTr="0088383D">
              <w:tc>
                <w:tcPr>
                  <w:tcW w:w="7646" w:type="dxa"/>
                  <w:shd w:val="clear" w:color="auto" w:fill="auto"/>
                  <w:tcMar>
                    <w:top w:w="57" w:type="dxa"/>
                    <w:bottom w:w="57" w:type="dxa"/>
                  </w:tcMar>
                </w:tcPr>
                <w:p w:rsidR="0088383D" w:rsidRPr="001C1BCD" w:rsidRDefault="0088383D" w:rsidP="0088383D">
                  <w:pPr>
                    <w:rPr>
                      <w:rFonts w:ascii="Arial" w:hAnsi="Arial" w:cs="Arial"/>
                      <w:b/>
                      <w:sz w:val="20"/>
                      <w:szCs w:val="20"/>
                    </w:rPr>
                  </w:pPr>
                  <w:r>
                    <w:rPr>
                      <w:rFonts w:ascii="Arial" w:hAnsi="Arial" w:cs="Arial"/>
                      <w:sz w:val="20"/>
                      <w:szCs w:val="20"/>
                    </w:rPr>
                    <w:t xml:space="preserve">EYFS Good Level of Development (GLD) </w:t>
                  </w:r>
                </w:p>
              </w:tc>
              <w:tc>
                <w:tcPr>
                  <w:tcW w:w="2609" w:type="dxa"/>
                  <w:gridSpan w:val="2"/>
                  <w:shd w:val="clear" w:color="auto" w:fill="auto"/>
                  <w:vAlign w:val="center"/>
                </w:tcPr>
                <w:p w:rsidR="0088383D" w:rsidRPr="001C1BCD" w:rsidRDefault="0088383D" w:rsidP="0088383D">
                  <w:pPr>
                    <w:jc w:val="center"/>
                    <w:rPr>
                      <w:rFonts w:ascii="Arial" w:hAnsi="Arial" w:cs="Arial"/>
                      <w:sz w:val="20"/>
                      <w:szCs w:val="20"/>
                    </w:rPr>
                  </w:pPr>
                  <w:r w:rsidRPr="001C1BCD">
                    <w:rPr>
                      <w:rFonts w:ascii="Arial" w:hAnsi="Arial" w:cs="Arial"/>
                      <w:sz w:val="20"/>
                      <w:szCs w:val="20"/>
                    </w:rPr>
                    <w:t xml:space="preserve">Pupil Premium  </w:t>
                  </w:r>
                </w:p>
              </w:tc>
              <w:tc>
                <w:tcPr>
                  <w:tcW w:w="2557" w:type="dxa"/>
                  <w:shd w:val="clear" w:color="auto" w:fill="auto"/>
                  <w:vAlign w:val="center"/>
                </w:tcPr>
                <w:p w:rsidR="0088383D" w:rsidRPr="001C1BCD" w:rsidRDefault="0088383D" w:rsidP="0088383D">
                  <w:pPr>
                    <w:jc w:val="center"/>
                    <w:outlineLvl w:val="0"/>
                    <w:rPr>
                      <w:rFonts w:ascii="Arial" w:hAnsi="Arial" w:cs="Arial"/>
                      <w:sz w:val="20"/>
                      <w:szCs w:val="20"/>
                    </w:rPr>
                  </w:pPr>
                  <w:r w:rsidRPr="001C1BCD">
                    <w:rPr>
                      <w:rFonts w:ascii="Arial" w:hAnsi="Arial" w:cs="Arial"/>
                      <w:sz w:val="20"/>
                      <w:szCs w:val="20"/>
                    </w:rPr>
                    <w:t xml:space="preserve">Non Pupil Premium </w:t>
                  </w:r>
                </w:p>
              </w:tc>
            </w:tr>
            <w:tr w:rsidR="0088383D" w:rsidRPr="001C1BCD" w:rsidTr="0088383D">
              <w:trPr>
                <w:trHeight w:val="261"/>
              </w:trPr>
              <w:tc>
                <w:tcPr>
                  <w:tcW w:w="7646" w:type="dxa"/>
                  <w:tcMar>
                    <w:top w:w="57" w:type="dxa"/>
                    <w:bottom w:w="57" w:type="dxa"/>
                  </w:tcMar>
                  <w:vAlign w:val="bottom"/>
                </w:tcPr>
                <w:p w:rsidR="0088383D" w:rsidRPr="001C1BCD" w:rsidRDefault="0088383D" w:rsidP="0088383D">
                  <w:pPr>
                    <w:spacing w:line="276" w:lineRule="auto"/>
                    <w:ind w:right="-23"/>
                    <w:rPr>
                      <w:rFonts w:ascii="Arial" w:eastAsia="Arial" w:hAnsi="Arial" w:cs="Arial"/>
                      <w:b/>
                      <w:bCs/>
                      <w:sz w:val="20"/>
                      <w:szCs w:val="20"/>
                    </w:rPr>
                  </w:pPr>
                  <w:r>
                    <w:rPr>
                      <w:rFonts w:ascii="Arial" w:hAnsi="Arial" w:cs="Arial"/>
                      <w:sz w:val="20"/>
                      <w:szCs w:val="20"/>
                    </w:rPr>
                    <w:t xml:space="preserve">Cohort </w:t>
                  </w:r>
                  <w:r w:rsidRPr="001C1BCD">
                    <w:rPr>
                      <w:rFonts w:ascii="Arial" w:hAnsi="Arial" w:cs="Arial"/>
                      <w:sz w:val="20"/>
                      <w:szCs w:val="20"/>
                    </w:rPr>
                    <w:t xml:space="preserve"> </w:t>
                  </w:r>
                  <w:r>
                    <w:rPr>
                      <w:rFonts w:ascii="Arial" w:hAnsi="Arial" w:cs="Arial"/>
                      <w:sz w:val="20"/>
                      <w:szCs w:val="20"/>
                    </w:rPr>
                    <w:t>56 pupils</w:t>
                  </w: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12</w:t>
                  </w:r>
                  <w:r w:rsidRPr="001C1BCD">
                    <w:rPr>
                      <w:rFonts w:ascii="Arial" w:hAnsi="Arial" w:cs="Arial"/>
                      <w:sz w:val="20"/>
                      <w:szCs w:val="20"/>
                    </w:rPr>
                    <w:t xml:space="preserve"> Pupils </w:t>
                  </w:r>
                </w:p>
              </w:tc>
              <w:tc>
                <w:tcPr>
                  <w:tcW w:w="2577" w:type="dxa"/>
                  <w:gridSpan w:val="2"/>
                  <w:shd w:val="clear" w:color="auto" w:fill="auto"/>
                  <w:tcMar>
                    <w:top w:w="57" w:type="dxa"/>
                    <w:bottom w:w="57" w:type="dxa"/>
                  </w:tcMar>
                </w:tcPr>
                <w:p w:rsidR="0088383D" w:rsidRPr="001C1BCD" w:rsidRDefault="0088383D" w:rsidP="0088383D">
                  <w:pPr>
                    <w:jc w:val="center"/>
                    <w:rPr>
                      <w:rFonts w:ascii="Arial" w:hAnsi="Arial" w:cs="Arial"/>
                      <w:sz w:val="20"/>
                      <w:szCs w:val="20"/>
                    </w:rPr>
                  </w:pPr>
                </w:p>
                <w:p w:rsidR="0088383D" w:rsidRPr="001C1BCD" w:rsidRDefault="0088383D" w:rsidP="0088383D">
                  <w:pPr>
                    <w:jc w:val="center"/>
                    <w:rPr>
                      <w:rFonts w:ascii="Arial" w:hAnsi="Arial" w:cs="Arial"/>
                      <w:sz w:val="20"/>
                      <w:szCs w:val="20"/>
                    </w:rPr>
                  </w:pPr>
                  <w:r>
                    <w:rPr>
                      <w:rFonts w:ascii="Arial" w:hAnsi="Arial" w:cs="Arial"/>
                      <w:sz w:val="20"/>
                      <w:szCs w:val="20"/>
                    </w:rPr>
                    <w:t>44</w:t>
                  </w:r>
                  <w:r w:rsidRPr="001C1BCD">
                    <w:rPr>
                      <w:rFonts w:ascii="Arial" w:hAnsi="Arial" w:cs="Arial"/>
                      <w:sz w:val="20"/>
                      <w:szCs w:val="20"/>
                    </w:rPr>
                    <w:t xml:space="preserve"> Pupils </w:t>
                  </w:r>
                </w:p>
              </w:tc>
            </w:tr>
            <w:tr w:rsidR="0088383D" w:rsidRPr="001C1BCD" w:rsidTr="0088383D">
              <w:trPr>
                <w:trHeight w:val="453"/>
              </w:trPr>
              <w:tc>
                <w:tcPr>
                  <w:tcW w:w="7646" w:type="dxa"/>
                  <w:tcMar>
                    <w:top w:w="57" w:type="dxa"/>
                    <w:bottom w:w="57" w:type="dxa"/>
                  </w:tcMar>
                  <w:vAlign w:val="bottom"/>
                </w:tcPr>
                <w:p w:rsidR="0088383D" w:rsidRPr="001C1BCD" w:rsidRDefault="0088383D" w:rsidP="0088383D">
                  <w:pPr>
                    <w:spacing w:line="276" w:lineRule="auto"/>
                    <w:ind w:right="-23"/>
                    <w:rPr>
                      <w:rFonts w:ascii="Arial" w:hAnsi="Arial" w:cs="Arial"/>
                      <w:sz w:val="20"/>
                      <w:szCs w:val="20"/>
                    </w:rPr>
                  </w:pPr>
                  <w:r w:rsidRPr="001C1BCD">
                    <w:rPr>
                      <w:rFonts w:ascii="Arial" w:hAnsi="Arial" w:cs="Arial"/>
                      <w:sz w:val="20"/>
                      <w:szCs w:val="20"/>
                    </w:rPr>
                    <w:t>Actual Results</w:t>
                  </w:r>
                  <w:r>
                    <w:rPr>
                      <w:rFonts w:ascii="Arial" w:hAnsi="Arial" w:cs="Arial"/>
                      <w:sz w:val="20"/>
                      <w:szCs w:val="20"/>
                    </w:rPr>
                    <w:t xml:space="preserve"> % GLD </w:t>
                  </w: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58.33</w:t>
                  </w:r>
                  <w:r w:rsidRPr="001C1BCD">
                    <w:rPr>
                      <w:rFonts w:ascii="Arial" w:hAnsi="Arial" w:cs="Arial"/>
                      <w:sz w:val="20"/>
                      <w:szCs w:val="20"/>
                    </w:rPr>
                    <w:t>%</w:t>
                  </w:r>
                </w:p>
              </w:tc>
              <w:tc>
                <w:tcPr>
                  <w:tcW w:w="2577" w:type="dxa"/>
                  <w:gridSpan w:val="2"/>
                  <w:shd w:val="clear" w:color="auto" w:fill="auto"/>
                  <w:tcMar>
                    <w:top w:w="57" w:type="dxa"/>
                    <w:bottom w:w="57" w:type="dxa"/>
                  </w:tcMar>
                </w:tcPr>
                <w:p w:rsidR="0088383D" w:rsidRPr="001C1BCD" w:rsidRDefault="0088383D" w:rsidP="0088383D">
                  <w:pPr>
                    <w:jc w:val="center"/>
                    <w:rPr>
                      <w:rFonts w:ascii="Arial" w:hAnsi="Arial" w:cs="Arial"/>
                      <w:sz w:val="20"/>
                      <w:szCs w:val="20"/>
                    </w:rPr>
                  </w:pPr>
                </w:p>
                <w:p w:rsidR="0088383D" w:rsidRPr="001C1BCD" w:rsidRDefault="0088383D" w:rsidP="0088383D">
                  <w:pPr>
                    <w:jc w:val="center"/>
                    <w:rPr>
                      <w:rFonts w:ascii="Arial" w:hAnsi="Arial" w:cs="Arial"/>
                      <w:sz w:val="20"/>
                      <w:szCs w:val="20"/>
                    </w:rPr>
                  </w:pPr>
                  <w:r>
                    <w:rPr>
                      <w:rFonts w:ascii="Arial" w:hAnsi="Arial" w:cs="Arial"/>
                      <w:sz w:val="20"/>
                      <w:szCs w:val="20"/>
                    </w:rPr>
                    <w:t>50.0</w:t>
                  </w:r>
                  <w:r w:rsidRPr="001C1BCD">
                    <w:rPr>
                      <w:rFonts w:ascii="Arial" w:hAnsi="Arial" w:cs="Arial"/>
                      <w:sz w:val="20"/>
                      <w:szCs w:val="20"/>
                    </w:rPr>
                    <w:t>%</w:t>
                  </w:r>
                </w:p>
              </w:tc>
            </w:tr>
            <w:tr w:rsidR="0088383D" w:rsidRPr="001C1BCD" w:rsidTr="0088383D">
              <w:trPr>
                <w:trHeight w:val="453"/>
              </w:trPr>
              <w:tc>
                <w:tcPr>
                  <w:tcW w:w="7646" w:type="dxa"/>
                  <w:tcMar>
                    <w:top w:w="57" w:type="dxa"/>
                    <w:bottom w:w="57" w:type="dxa"/>
                  </w:tcMar>
                  <w:vAlign w:val="bottom"/>
                </w:tcPr>
                <w:p w:rsidR="0088383D" w:rsidRDefault="0088383D" w:rsidP="0088383D">
                  <w:pPr>
                    <w:ind w:right="-23"/>
                    <w:rPr>
                      <w:rFonts w:ascii="Arial" w:hAnsi="Arial" w:cs="Arial"/>
                      <w:sz w:val="20"/>
                      <w:szCs w:val="20"/>
                    </w:rPr>
                  </w:pPr>
                  <w:r>
                    <w:rPr>
                      <w:rFonts w:ascii="Arial" w:hAnsi="Arial" w:cs="Arial"/>
                      <w:sz w:val="20"/>
                      <w:szCs w:val="20"/>
                    </w:rPr>
                    <w:t>Newcastle GLD</w:t>
                  </w:r>
                </w:p>
                <w:p w:rsidR="0088383D" w:rsidRPr="001C1BCD" w:rsidRDefault="0088383D" w:rsidP="0088383D">
                  <w:pPr>
                    <w:ind w:right="-23"/>
                    <w:rPr>
                      <w:rFonts w:ascii="Arial" w:hAnsi="Arial" w:cs="Arial"/>
                      <w:sz w:val="20"/>
                      <w:szCs w:val="20"/>
                    </w:rPr>
                  </w:pPr>
                </w:p>
              </w:tc>
              <w:tc>
                <w:tcPr>
                  <w:tcW w:w="2589" w:type="dxa"/>
                  <w:shd w:val="clear" w:color="auto" w:fill="auto"/>
                  <w:tcMar>
                    <w:top w:w="57" w:type="dxa"/>
                    <w:bottom w:w="57" w:type="dxa"/>
                  </w:tcMar>
                  <w:vAlign w:val="center"/>
                </w:tcPr>
                <w:p w:rsidR="0088383D" w:rsidRPr="001C1BCD" w:rsidRDefault="0088383D" w:rsidP="0088383D">
                  <w:pPr>
                    <w:jc w:val="center"/>
                    <w:rPr>
                      <w:rFonts w:ascii="Arial" w:hAnsi="Arial" w:cs="Arial"/>
                      <w:sz w:val="20"/>
                      <w:szCs w:val="20"/>
                    </w:rPr>
                  </w:pPr>
                  <w:r>
                    <w:rPr>
                      <w:rFonts w:ascii="Arial" w:hAnsi="Arial" w:cs="Arial"/>
                      <w:sz w:val="20"/>
                      <w:szCs w:val="20"/>
                    </w:rPr>
                    <w:t>60.8%</w:t>
                  </w:r>
                </w:p>
              </w:tc>
              <w:tc>
                <w:tcPr>
                  <w:tcW w:w="2577" w:type="dxa"/>
                  <w:gridSpan w:val="2"/>
                  <w:shd w:val="clear" w:color="auto" w:fill="auto"/>
                  <w:tcMar>
                    <w:top w:w="57" w:type="dxa"/>
                    <w:bottom w:w="57" w:type="dxa"/>
                  </w:tcMar>
                </w:tcPr>
                <w:p w:rsidR="0088383D" w:rsidRPr="008E4E23" w:rsidRDefault="0088383D" w:rsidP="0088383D">
                  <w:pPr>
                    <w:jc w:val="center"/>
                    <w:rPr>
                      <w:rFonts w:ascii="Arial" w:hAnsi="Arial" w:cs="Arial"/>
                      <w:sz w:val="12"/>
                      <w:szCs w:val="12"/>
                    </w:rPr>
                  </w:pPr>
                </w:p>
                <w:p w:rsidR="0088383D" w:rsidRPr="001C1BCD" w:rsidRDefault="0088383D" w:rsidP="0088383D">
                  <w:pPr>
                    <w:jc w:val="center"/>
                    <w:rPr>
                      <w:rFonts w:ascii="Arial" w:hAnsi="Arial" w:cs="Arial"/>
                      <w:sz w:val="20"/>
                      <w:szCs w:val="20"/>
                    </w:rPr>
                  </w:pPr>
                  <w:r>
                    <w:rPr>
                      <w:rFonts w:ascii="Arial" w:hAnsi="Arial" w:cs="Arial"/>
                      <w:sz w:val="20"/>
                      <w:szCs w:val="20"/>
                    </w:rPr>
                    <w:t>74.6%</w:t>
                  </w:r>
                </w:p>
              </w:tc>
            </w:tr>
          </w:tbl>
          <w:p w:rsidR="00324D32" w:rsidRDefault="00324D32" w:rsidP="001748A0">
            <w:pPr>
              <w:rPr>
                <w:rFonts w:ascii="Arial" w:hAnsi="Arial" w:cs="Arial"/>
                <w:sz w:val="20"/>
                <w:szCs w:val="20"/>
              </w:rPr>
            </w:pPr>
          </w:p>
          <w:p w:rsidR="0088383D" w:rsidRDefault="0088383D" w:rsidP="001748A0">
            <w:pPr>
              <w:rPr>
                <w:rFonts w:ascii="Arial" w:hAnsi="Arial" w:cs="Arial"/>
                <w:sz w:val="20"/>
                <w:szCs w:val="20"/>
              </w:rPr>
            </w:pPr>
          </w:p>
          <w:p w:rsidR="0088383D" w:rsidRDefault="0088383D" w:rsidP="001748A0">
            <w:pPr>
              <w:rPr>
                <w:rFonts w:ascii="Arial" w:hAnsi="Arial" w:cs="Arial"/>
                <w:sz w:val="20"/>
                <w:szCs w:val="20"/>
              </w:rPr>
            </w:pPr>
          </w:p>
          <w:p w:rsidR="0088383D" w:rsidRPr="001C1BCD" w:rsidRDefault="0088383D" w:rsidP="001748A0">
            <w:pPr>
              <w:rPr>
                <w:rFonts w:ascii="Arial" w:hAnsi="Arial" w:cs="Arial"/>
                <w:sz w:val="20"/>
                <w:szCs w:val="20"/>
              </w:rPr>
            </w:pPr>
          </w:p>
          <w:p w:rsidR="001748A0" w:rsidRPr="001C1BCD" w:rsidRDefault="001748A0" w:rsidP="001748A0">
            <w:pPr>
              <w:rPr>
                <w:rFonts w:ascii="Arial" w:hAnsi="Arial" w:cs="Arial"/>
                <w:sz w:val="20"/>
                <w:szCs w:val="20"/>
              </w:rPr>
            </w:pPr>
          </w:p>
          <w:p w:rsidR="001748A0" w:rsidRDefault="001748A0"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Default="00960DC7" w:rsidP="00317287">
            <w:pPr>
              <w:pStyle w:val="ListParagraph"/>
              <w:rPr>
                <w:rFonts w:ascii="Arial" w:hAnsi="Arial" w:cs="Arial"/>
                <w:b/>
                <w:sz w:val="20"/>
                <w:szCs w:val="20"/>
              </w:rPr>
            </w:pPr>
          </w:p>
          <w:p w:rsidR="00960DC7" w:rsidRPr="0088383D" w:rsidRDefault="0088383D" w:rsidP="0088383D">
            <w:pPr>
              <w:rPr>
                <w:rFonts w:ascii="Arial" w:hAnsi="Arial" w:cs="Arial"/>
                <w:b/>
                <w:sz w:val="20"/>
                <w:szCs w:val="20"/>
              </w:rPr>
            </w:pPr>
            <w:r w:rsidRPr="0088383D">
              <w:rPr>
                <w:rFonts w:ascii="Arial" w:hAnsi="Arial" w:cs="Arial"/>
                <w:sz w:val="20"/>
                <w:szCs w:val="20"/>
              </w:rPr>
              <w:t>Coh</w:t>
            </w:r>
            <w:r w:rsidR="0004556F">
              <w:rPr>
                <w:rFonts w:ascii="Arial" w:hAnsi="Arial" w:cs="Arial"/>
                <w:sz w:val="20"/>
                <w:szCs w:val="20"/>
              </w:rPr>
              <w:t xml:space="preserve">ort of 56 includes all children, including </w:t>
            </w:r>
            <w:r w:rsidRPr="0088383D">
              <w:rPr>
                <w:rFonts w:ascii="Arial" w:hAnsi="Arial" w:cs="Arial"/>
                <w:sz w:val="20"/>
                <w:szCs w:val="20"/>
              </w:rPr>
              <w:t xml:space="preserve">those who joined Reception classes late in the </w:t>
            </w:r>
            <w:r w:rsidR="0004556F">
              <w:rPr>
                <w:rFonts w:ascii="Arial" w:hAnsi="Arial" w:cs="Arial"/>
                <w:sz w:val="20"/>
                <w:szCs w:val="20"/>
              </w:rPr>
              <w:t xml:space="preserve">academic </w:t>
            </w:r>
            <w:r w:rsidRPr="0088383D">
              <w:rPr>
                <w:rFonts w:ascii="Arial" w:hAnsi="Arial" w:cs="Arial"/>
                <w:sz w:val="20"/>
                <w:szCs w:val="20"/>
              </w:rPr>
              <w:t xml:space="preserve">year and whom have no spoken English. </w:t>
            </w:r>
          </w:p>
          <w:p w:rsidR="00960DC7" w:rsidRDefault="00960DC7" w:rsidP="00317287">
            <w:pPr>
              <w:pStyle w:val="ListParagraph"/>
              <w:rPr>
                <w:rFonts w:ascii="Arial" w:hAnsi="Arial" w:cs="Arial"/>
                <w:b/>
                <w:sz w:val="20"/>
                <w:szCs w:val="20"/>
              </w:rPr>
            </w:pPr>
          </w:p>
          <w:p w:rsidR="00960DC7" w:rsidRPr="001C1BCD" w:rsidRDefault="00960DC7" w:rsidP="00317287">
            <w:pPr>
              <w:pStyle w:val="ListParagraph"/>
              <w:rPr>
                <w:rFonts w:ascii="Arial" w:hAnsi="Arial" w:cs="Arial"/>
                <w:b/>
                <w:sz w:val="20"/>
                <w:szCs w:val="20"/>
              </w:rPr>
            </w:pPr>
          </w:p>
        </w:tc>
      </w:tr>
      <w:tr w:rsidR="001748A0" w:rsidRPr="001C1BCD" w:rsidTr="00960DC7">
        <w:trPr>
          <w:trHeight w:val="1359"/>
        </w:trPr>
        <w:tc>
          <w:tcPr>
            <w:tcW w:w="15388" w:type="dxa"/>
            <w:gridSpan w:val="5"/>
          </w:tcPr>
          <w:p w:rsidR="001748A0" w:rsidRPr="00585151" w:rsidRDefault="008A7FD6" w:rsidP="001748A0">
            <w:pPr>
              <w:rPr>
                <w:rFonts w:ascii="Arial" w:hAnsi="Arial" w:cs="Arial"/>
                <w:b/>
                <w:sz w:val="20"/>
                <w:szCs w:val="20"/>
                <w:u w:val="single"/>
              </w:rPr>
            </w:pPr>
            <w:r w:rsidRPr="00585151">
              <w:rPr>
                <w:rFonts w:ascii="Arial" w:hAnsi="Arial" w:cs="Arial"/>
                <w:b/>
                <w:sz w:val="20"/>
                <w:szCs w:val="20"/>
                <w:u w:val="single"/>
              </w:rPr>
              <w:lastRenderedPageBreak/>
              <w:t xml:space="preserve">Analysis of 2017 to 2018 </w:t>
            </w:r>
          </w:p>
          <w:p w:rsidR="00585151" w:rsidRDefault="00585151" w:rsidP="001748A0">
            <w:pPr>
              <w:rPr>
                <w:rFonts w:ascii="Arial" w:hAnsi="Arial" w:cs="Arial"/>
                <w:b/>
                <w:sz w:val="20"/>
                <w:szCs w:val="20"/>
              </w:rPr>
            </w:pPr>
          </w:p>
          <w:p w:rsidR="00763D35" w:rsidRDefault="0088383D" w:rsidP="00585151">
            <w:pPr>
              <w:rPr>
                <w:rFonts w:ascii="Arial" w:hAnsi="Arial" w:cs="Arial"/>
                <w:sz w:val="20"/>
                <w:szCs w:val="20"/>
              </w:rPr>
            </w:pPr>
            <w:r>
              <w:rPr>
                <w:rFonts w:ascii="Arial" w:hAnsi="Arial" w:cs="Arial"/>
                <w:sz w:val="20"/>
                <w:szCs w:val="20"/>
              </w:rPr>
              <w:t>First wave teaching was strengthened across the school through support and specific CPD</w:t>
            </w:r>
            <w:r w:rsidR="00C85096">
              <w:rPr>
                <w:rFonts w:ascii="Arial" w:hAnsi="Arial" w:cs="Arial"/>
                <w:sz w:val="20"/>
                <w:szCs w:val="20"/>
              </w:rPr>
              <w:t>. T</w:t>
            </w:r>
            <w:r>
              <w:rPr>
                <w:rFonts w:ascii="Arial" w:hAnsi="Arial" w:cs="Arial"/>
                <w:sz w:val="20"/>
                <w:szCs w:val="20"/>
              </w:rPr>
              <w:t>his was led by the senior leadership team</w:t>
            </w:r>
            <w:r w:rsidR="006A3C7A">
              <w:rPr>
                <w:rFonts w:ascii="Arial" w:hAnsi="Arial" w:cs="Arial"/>
                <w:sz w:val="20"/>
                <w:szCs w:val="20"/>
              </w:rPr>
              <w:t xml:space="preserve"> being out of class and supporting the teaching and learning</w:t>
            </w:r>
            <w:r>
              <w:rPr>
                <w:rFonts w:ascii="Arial" w:hAnsi="Arial" w:cs="Arial"/>
                <w:sz w:val="20"/>
                <w:szCs w:val="20"/>
              </w:rPr>
              <w:t xml:space="preserve">. As part of this process </w:t>
            </w:r>
            <w:r w:rsidR="00763D35">
              <w:rPr>
                <w:rFonts w:ascii="Arial" w:hAnsi="Arial" w:cs="Arial"/>
                <w:sz w:val="20"/>
                <w:szCs w:val="20"/>
              </w:rPr>
              <w:t xml:space="preserve">precise interventions were put in place for our Pupil Premium children, this support included specific SEND provision as well as providing children </w:t>
            </w:r>
            <w:r w:rsidR="000D1E3D">
              <w:rPr>
                <w:rFonts w:ascii="Arial" w:hAnsi="Arial" w:cs="Arial"/>
                <w:sz w:val="20"/>
                <w:szCs w:val="20"/>
              </w:rPr>
              <w:t xml:space="preserve">with </w:t>
            </w:r>
            <w:r w:rsidR="00763D35">
              <w:rPr>
                <w:rFonts w:ascii="Arial" w:hAnsi="Arial" w:cs="Arial"/>
                <w:sz w:val="20"/>
                <w:szCs w:val="20"/>
              </w:rPr>
              <w:t xml:space="preserve">support in developing their understanding of English across all areas of the curriculum. In most classes high mobility made measuring </w:t>
            </w:r>
            <w:r w:rsidR="000D1E3D">
              <w:rPr>
                <w:rFonts w:ascii="Arial" w:hAnsi="Arial" w:cs="Arial"/>
                <w:sz w:val="20"/>
                <w:szCs w:val="20"/>
              </w:rPr>
              <w:t xml:space="preserve">the </w:t>
            </w:r>
            <w:r w:rsidR="00763D35">
              <w:rPr>
                <w:rFonts w:ascii="Arial" w:hAnsi="Arial" w:cs="Arial"/>
                <w:sz w:val="20"/>
                <w:szCs w:val="20"/>
              </w:rPr>
              <w:t xml:space="preserve">impact </w:t>
            </w:r>
            <w:r w:rsidR="000D1E3D">
              <w:rPr>
                <w:rFonts w:ascii="Arial" w:hAnsi="Arial" w:cs="Arial"/>
                <w:sz w:val="20"/>
                <w:szCs w:val="20"/>
              </w:rPr>
              <w:t xml:space="preserve">of these interventions </w:t>
            </w:r>
            <w:r w:rsidR="00C85096">
              <w:rPr>
                <w:rFonts w:ascii="Arial" w:hAnsi="Arial" w:cs="Arial"/>
                <w:sz w:val="20"/>
                <w:szCs w:val="20"/>
              </w:rPr>
              <w:t xml:space="preserve">a challenge, </w:t>
            </w:r>
            <w:r w:rsidR="00763D35">
              <w:rPr>
                <w:rFonts w:ascii="Arial" w:hAnsi="Arial" w:cs="Arial"/>
                <w:sz w:val="20"/>
                <w:szCs w:val="20"/>
              </w:rPr>
              <w:t>especially in Key Stage 2</w:t>
            </w:r>
            <w:r w:rsidR="00C85096">
              <w:rPr>
                <w:rFonts w:ascii="Arial" w:hAnsi="Arial" w:cs="Arial"/>
                <w:sz w:val="20"/>
                <w:szCs w:val="20"/>
              </w:rPr>
              <w:t>,</w:t>
            </w:r>
            <w:r w:rsidR="00763D35">
              <w:rPr>
                <w:rFonts w:ascii="Arial" w:hAnsi="Arial" w:cs="Arial"/>
                <w:sz w:val="20"/>
                <w:szCs w:val="20"/>
              </w:rPr>
              <w:t xml:space="preserve"> with many new arrival</w:t>
            </w:r>
            <w:r w:rsidR="000D1E3D">
              <w:rPr>
                <w:rFonts w:ascii="Arial" w:hAnsi="Arial" w:cs="Arial"/>
                <w:sz w:val="20"/>
                <w:szCs w:val="20"/>
              </w:rPr>
              <w:t xml:space="preserve">s having limited development and </w:t>
            </w:r>
            <w:r w:rsidR="00763D35">
              <w:rPr>
                <w:rFonts w:ascii="Arial" w:hAnsi="Arial" w:cs="Arial"/>
                <w:sz w:val="20"/>
                <w:szCs w:val="20"/>
              </w:rPr>
              <w:t xml:space="preserve">understanding </w:t>
            </w:r>
            <w:r w:rsidR="000D1E3D">
              <w:rPr>
                <w:rFonts w:ascii="Arial" w:hAnsi="Arial" w:cs="Arial"/>
                <w:sz w:val="20"/>
                <w:szCs w:val="20"/>
              </w:rPr>
              <w:t xml:space="preserve">of </w:t>
            </w:r>
            <w:r w:rsidR="00763D35">
              <w:rPr>
                <w:rFonts w:ascii="Arial" w:hAnsi="Arial" w:cs="Arial"/>
                <w:sz w:val="20"/>
                <w:szCs w:val="20"/>
              </w:rPr>
              <w:t xml:space="preserve">English. Results show that attainment was better in reading than in writing and maths for pupils in Year 6. As a school we had identified reading as a key priority and placed great emphasis on this across the school. As a school we have recognised that some of our long standing pupils, especially those we receive Pupil Premium funds for have not achieved the expected standard in writing and in maths however matched data suggests the majority of pupils have made at least good progress in these curriculum areas. </w:t>
            </w:r>
            <w:r w:rsidR="00BA4BE0">
              <w:rPr>
                <w:rFonts w:ascii="Arial" w:hAnsi="Arial" w:cs="Arial"/>
                <w:sz w:val="20"/>
                <w:szCs w:val="20"/>
              </w:rPr>
              <w:t xml:space="preserve">We have fewer pupil premium pupils achieving greater depth across reading, writing and maths and recognise as a school more challenge needs to be </w:t>
            </w:r>
            <w:r w:rsidR="00862467">
              <w:rPr>
                <w:rFonts w:ascii="Arial" w:hAnsi="Arial" w:cs="Arial"/>
                <w:sz w:val="20"/>
                <w:szCs w:val="20"/>
              </w:rPr>
              <w:t xml:space="preserve">provided as </w:t>
            </w:r>
            <w:r w:rsidR="00BA4BE0">
              <w:rPr>
                <w:rFonts w:ascii="Arial" w:hAnsi="Arial" w:cs="Arial"/>
                <w:sz w:val="20"/>
                <w:szCs w:val="20"/>
              </w:rPr>
              <w:t xml:space="preserve">part of our everyday approaches to teaching across the school. </w:t>
            </w:r>
          </w:p>
          <w:p w:rsidR="00BA4BE0" w:rsidRDefault="00BA4BE0" w:rsidP="00585151">
            <w:pPr>
              <w:rPr>
                <w:rFonts w:ascii="Arial" w:hAnsi="Arial" w:cs="Arial"/>
                <w:b/>
                <w:sz w:val="20"/>
                <w:szCs w:val="20"/>
              </w:rPr>
            </w:pPr>
          </w:p>
          <w:p w:rsidR="00BA4BE0" w:rsidRDefault="00BA4BE0" w:rsidP="00585151">
            <w:pPr>
              <w:rPr>
                <w:rFonts w:ascii="Arial" w:hAnsi="Arial" w:cs="Arial"/>
                <w:sz w:val="20"/>
                <w:szCs w:val="20"/>
              </w:rPr>
            </w:pPr>
            <w:r w:rsidRPr="00BA4BE0">
              <w:rPr>
                <w:rFonts w:ascii="Arial" w:hAnsi="Arial" w:cs="Arial"/>
                <w:sz w:val="20"/>
                <w:szCs w:val="20"/>
              </w:rPr>
              <w:t xml:space="preserve">In Key Stage 1 </w:t>
            </w:r>
            <w:r>
              <w:rPr>
                <w:rFonts w:ascii="Arial" w:hAnsi="Arial" w:cs="Arial"/>
                <w:sz w:val="20"/>
                <w:szCs w:val="20"/>
              </w:rPr>
              <w:t>we have a similar picture with more Pupil Premium pupils achieving bet</w:t>
            </w:r>
            <w:r w:rsidR="00B93783">
              <w:rPr>
                <w:rFonts w:ascii="Arial" w:hAnsi="Arial" w:cs="Arial"/>
                <w:sz w:val="20"/>
                <w:szCs w:val="20"/>
              </w:rPr>
              <w:t>ter in reading compared to non P</w:t>
            </w:r>
            <w:r>
              <w:rPr>
                <w:rFonts w:ascii="Arial" w:hAnsi="Arial" w:cs="Arial"/>
                <w:sz w:val="20"/>
                <w:szCs w:val="20"/>
              </w:rPr>
              <w:t>upi</w:t>
            </w:r>
            <w:r w:rsidR="00242AEC">
              <w:rPr>
                <w:rFonts w:ascii="Arial" w:hAnsi="Arial" w:cs="Arial"/>
                <w:sz w:val="20"/>
                <w:szCs w:val="20"/>
              </w:rPr>
              <w:t>l Premium children and the non P</w:t>
            </w:r>
            <w:r>
              <w:rPr>
                <w:rFonts w:ascii="Arial" w:hAnsi="Arial" w:cs="Arial"/>
                <w:sz w:val="20"/>
                <w:szCs w:val="20"/>
              </w:rPr>
              <w:t>upil Premium children out performing them in writing and maths. Neither groups achieved the greater depth in maths.  In the phonics screen in Year 1 there is a si</w:t>
            </w:r>
            <w:r w:rsidR="00242AEC">
              <w:rPr>
                <w:rFonts w:ascii="Arial" w:hAnsi="Arial" w:cs="Arial"/>
                <w:sz w:val="20"/>
                <w:szCs w:val="20"/>
              </w:rPr>
              <w:t>gnificant difference between our</w:t>
            </w:r>
            <w:r>
              <w:rPr>
                <w:rFonts w:ascii="Arial" w:hAnsi="Arial" w:cs="Arial"/>
                <w:sz w:val="20"/>
                <w:szCs w:val="20"/>
              </w:rPr>
              <w:t xml:space="preserve"> </w:t>
            </w:r>
            <w:r w:rsidR="00242AEC">
              <w:rPr>
                <w:rFonts w:ascii="Arial" w:hAnsi="Arial" w:cs="Arial"/>
                <w:sz w:val="20"/>
                <w:szCs w:val="20"/>
              </w:rPr>
              <w:t>Pupil Premium children and non P</w:t>
            </w:r>
            <w:r>
              <w:rPr>
                <w:rFonts w:ascii="Arial" w:hAnsi="Arial" w:cs="Arial"/>
                <w:sz w:val="20"/>
                <w:szCs w:val="20"/>
              </w:rPr>
              <w:t xml:space="preserve">upil Premium 45.5% compared to 79.4% however these figures include children who were disapplied and unable to sit the test </w:t>
            </w:r>
            <w:r w:rsidR="00242AEC">
              <w:rPr>
                <w:rFonts w:ascii="Arial" w:hAnsi="Arial" w:cs="Arial"/>
                <w:sz w:val="20"/>
                <w:szCs w:val="20"/>
              </w:rPr>
              <w:t xml:space="preserve">due to their specific needs </w:t>
            </w:r>
            <w:r>
              <w:rPr>
                <w:rFonts w:ascii="Arial" w:hAnsi="Arial" w:cs="Arial"/>
                <w:sz w:val="20"/>
                <w:szCs w:val="20"/>
              </w:rPr>
              <w:t xml:space="preserve">and </w:t>
            </w:r>
            <w:r w:rsidR="00242AEC">
              <w:rPr>
                <w:rFonts w:ascii="Arial" w:hAnsi="Arial" w:cs="Arial"/>
                <w:sz w:val="20"/>
                <w:szCs w:val="20"/>
              </w:rPr>
              <w:t>the children who were</w:t>
            </w:r>
            <w:r>
              <w:rPr>
                <w:rFonts w:ascii="Arial" w:hAnsi="Arial" w:cs="Arial"/>
                <w:sz w:val="20"/>
                <w:szCs w:val="20"/>
              </w:rPr>
              <w:t xml:space="preserve"> just developing their understanding of spoken English. </w:t>
            </w:r>
            <w:r w:rsidR="00A67630">
              <w:rPr>
                <w:rFonts w:ascii="Arial" w:hAnsi="Arial" w:cs="Arial"/>
                <w:sz w:val="20"/>
                <w:szCs w:val="20"/>
              </w:rPr>
              <w:t xml:space="preserve">There is a better outcome for both groups in the Year 2 resits with 94.7% and 97.4% and this highlights the successes of the focused interventions, extra </w:t>
            </w:r>
            <w:r w:rsidR="00214D7B">
              <w:rPr>
                <w:rFonts w:ascii="Arial" w:hAnsi="Arial" w:cs="Arial"/>
                <w:sz w:val="20"/>
                <w:szCs w:val="20"/>
              </w:rPr>
              <w:t xml:space="preserve">adult </w:t>
            </w:r>
            <w:r w:rsidR="00A67630">
              <w:rPr>
                <w:rFonts w:ascii="Arial" w:hAnsi="Arial" w:cs="Arial"/>
                <w:sz w:val="20"/>
                <w:szCs w:val="20"/>
              </w:rPr>
              <w:t>support and an effective approach to teaching and learning through a range of strategies and programmes including Read Write Inc, Lexia and one to one work. The small number of children</w:t>
            </w:r>
            <w:r w:rsidR="00214D7B">
              <w:rPr>
                <w:rFonts w:ascii="Arial" w:hAnsi="Arial" w:cs="Arial"/>
                <w:sz w:val="20"/>
                <w:szCs w:val="20"/>
              </w:rPr>
              <w:t xml:space="preserve"> who did not pass the resits were </w:t>
            </w:r>
            <w:r w:rsidR="00A67630">
              <w:rPr>
                <w:rFonts w:ascii="Arial" w:hAnsi="Arial" w:cs="Arial"/>
                <w:sz w:val="20"/>
                <w:szCs w:val="20"/>
              </w:rPr>
              <w:t xml:space="preserve">new to our school </w:t>
            </w:r>
            <w:r w:rsidR="00DF65ED">
              <w:rPr>
                <w:rFonts w:ascii="Arial" w:hAnsi="Arial" w:cs="Arial"/>
                <w:sz w:val="20"/>
                <w:szCs w:val="20"/>
              </w:rPr>
              <w:t>and to England and one child had</w:t>
            </w:r>
            <w:r w:rsidR="00A67630">
              <w:rPr>
                <w:rFonts w:ascii="Arial" w:hAnsi="Arial" w:cs="Arial"/>
                <w:sz w:val="20"/>
                <w:szCs w:val="20"/>
              </w:rPr>
              <w:t xml:space="preserve"> a specific Language </w:t>
            </w:r>
            <w:r w:rsidR="00DF65ED">
              <w:rPr>
                <w:rFonts w:ascii="Arial" w:hAnsi="Arial" w:cs="Arial"/>
                <w:sz w:val="20"/>
                <w:szCs w:val="20"/>
              </w:rPr>
              <w:t xml:space="preserve">development </w:t>
            </w:r>
            <w:r w:rsidR="00A67630">
              <w:rPr>
                <w:rFonts w:ascii="Arial" w:hAnsi="Arial" w:cs="Arial"/>
                <w:sz w:val="20"/>
                <w:szCs w:val="20"/>
              </w:rPr>
              <w:t xml:space="preserve">Programme. </w:t>
            </w:r>
          </w:p>
          <w:p w:rsidR="00A67630" w:rsidRDefault="00A67630" w:rsidP="00585151">
            <w:pPr>
              <w:rPr>
                <w:rFonts w:ascii="Arial" w:hAnsi="Arial" w:cs="Arial"/>
                <w:sz w:val="20"/>
                <w:szCs w:val="20"/>
              </w:rPr>
            </w:pPr>
          </w:p>
          <w:p w:rsidR="00A67630" w:rsidRDefault="00A67630" w:rsidP="00585151">
            <w:pPr>
              <w:rPr>
                <w:rFonts w:ascii="Arial" w:hAnsi="Arial" w:cs="Arial"/>
                <w:sz w:val="20"/>
                <w:szCs w:val="20"/>
              </w:rPr>
            </w:pPr>
            <w:r>
              <w:rPr>
                <w:rFonts w:ascii="Arial" w:hAnsi="Arial" w:cs="Arial"/>
                <w:sz w:val="20"/>
                <w:szCs w:val="20"/>
              </w:rPr>
              <w:t>In EYFS 58.33% of children receiving Pupil Premium achieved their GLD with the Newcastle figure being 60.8%</w:t>
            </w:r>
            <w:r w:rsidR="00C041AD">
              <w:rPr>
                <w:rFonts w:ascii="Arial" w:hAnsi="Arial" w:cs="Arial"/>
                <w:sz w:val="20"/>
                <w:szCs w:val="20"/>
              </w:rPr>
              <w:t>,</w:t>
            </w:r>
            <w:r>
              <w:rPr>
                <w:rFonts w:ascii="Arial" w:hAnsi="Arial" w:cs="Arial"/>
                <w:sz w:val="20"/>
                <w:szCs w:val="20"/>
              </w:rPr>
              <w:t xml:space="preserve"> compared </w:t>
            </w:r>
            <w:r w:rsidR="00C041AD">
              <w:rPr>
                <w:rFonts w:ascii="Arial" w:hAnsi="Arial" w:cs="Arial"/>
                <w:sz w:val="20"/>
                <w:szCs w:val="20"/>
              </w:rPr>
              <w:t>to 50.0% of non P</w:t>
            </w:r>
            <w:r>
              <w:rPr>
                <w:rFonts w:ascii="Arial" w:hAnsi="Arial" w:cs="Arial"/>
                <w:sz w:val="20"/>
                <w:szCs w:val="20"/>
              </w:rPr>
              <w:t xml:space="preserve">upil Premium children. In analysing the outcomes overall we have a higher percentage of Pupil Premium children achieving across eight of the ten areas of learning. With the Personal, Social and Emotional area of learning being </w:t>
            </w:r>
            <w:r w:rsidR="001E62F8">
              <w:rPr>
                <w:rFonts w:ascii="Arial" w:hAnsi="Arial" w:cs="Arial"/>
                <w:sz w:val="20"/>
                <w:szCs w:val="20"/>
              </w:rPr>
              <w:t xml:space="preserve">strong at </w:t>
            </w:r>
            <w:r w:rsidR="00973DC4">
              <w:rPr>
                <w:rFonts w:ascii="Arial" w:hAnsi="Arial" w:cs="Arial"/>
                <w:sz w:val="20"/>
                <w:szCs w:val="20"/>
              </w:rPr>
              <w:t>91.67%. Th</w:t>
            </w:r>
            <w:r w:rsidR="001E62F8">
              <w:rPr>
                <w:rFonts w:ascii="Arial" w:hAnsi="Arial" w:cs="Arial"/>
                <w:sz w:val="20"/>
                <w:szCs w:val="20"/>
              </w:rPr>
              <w:t>e two areas where this is not as</w:t>
            </w:r>
            <w:r w:rsidR="00973DC4">
              <w:rPr>
                <w:rFonts w:ascii="Arial" w:hAnsi="Arial" w:cs="Arial"/>
                <w:sz w:val="20"/>
                <w:szCs w:val="20"/>
              </w:rPr>
              <w:t xml:space="preserve"> strong is Communication and Language and Physical Development however as a school we have provided high levels of support and intervention from LEAPs and physical programmes for these children </w:t>
            </w:r>
            <w:r w:rsidR="005E4D6A">
              <w:rPr>
                <w:rFonts w:ascii="Arial" w:hAnsi="Arial" w:cs="Arial"/>
                <w:sz w:val="20"/>
                <w:szCs w:val="20"/>
              </w:rPr>
              <w:t>and this has resulted in them having</w:t>
            </w:r>
            <w:r w:rsidR="00973DC4">
              <w:rPr>
                <w:rFonts w:ascii="Arial" w:hAnsi="Arial" w:cs="Arial"/>
                <w:sz w:val="20"/>
                <w:szCs w:val="20"/>
              </w:rPr>
              <w:t xml:space="preserve"> made significant progress from their starting points. </w:t>
            </w:r>
          </w:p>
          <w:p w:rsidR="00973DC4" w:rsidRDefault="00973DC4" w:rsidP="00585151">
            <w:pPr>
              <w:rPr>
                <w:rFonts w:ascii="Arial" w:hAnsi="Arial" w:cs="Arial"/>
                <w:sz w:val="20"/>
                <w:szCs w:val="20"/>
              </w:rPr>
            </w:pPr>
          </w:p>
          <w:p w:rsidR="00973DC4" w:rsidRDefault="00973DC4" w:rsidP="00585151">
            <w:pPr>
              <w:rPr>
                <w:rFonts w:ascii="Arial" w:hAnsi="Arial" w:cs="Arial"/>
                <w:sz w:val="20"/>
                <w:szCs w:val="20"/>
              </w:rPr>
            </w:pPr>
            <w:r>
              <w:rPr>
                <w:rFonts w:ascii="Arial" w:hAnsi="Arial" w:cs="Arial"/>
                <w:sz w:val="20"/>
                <w:szCs w:val="20"/>
              </w:rPr>
              <w:t>O</w:t>
            </w:r>
            <w:r w:rsidR="000F7773">
              <w:rPr>
                <w:rFonts w:ascii="Arial" w:hAnsi="Arial" w:cs="Arial"/>
                <w:sz w:val="20"/>
                <w:szCs w:val="20"/>
              </w:rPr>
              <w:t>ur analysis of o</w:t>
            </w:r>
            <w:r>
              <w:rPr>
                <w:rFonts w:ascii="Arial" w:hAnsi="Arial" w:cs="Arial"/>
                <w:sz w:val="20"/>
                <w:szCs w:val="20"/>
              </w:rPr>
              <w:t>ther classes</w:t>
            </w:r>
            <w:r w:rsidR="000F7773">
              <w:rPr>
                <w:rFonts w:ascii="Arial" w:hAnsi="Arial" w:cs="Arial"/>
                <w:sz w:val="20"/>
                <w:szCs w:val="20"/>
              </w:rPr>
              <w:t xml:space="preserve"> across the school </w:t>
            </w:r>
            <w:r>
              <w:rPr>
                <w:rFonts w:ascii="Arial" w:hAnsi="Arial" w:cs="Arial"/>
                <w:sz w:val="20"/>
                <w:szCs w:val="20"/>
              </w:rPr>
              <w:t xml:space="preserve">shows that we need to monitor interventions more often to ensure approaches are having a significant impact on our Pupil Premium children. We have also recognised the need to ensure the smaller steps of learning are broken down and those steps </w:t>
            </w:r>
            <w:r w:rsidR="000F7773">
              <w:rPr>
                <w:rFonts w:ascii="Arial" w:hAnsi="Arial" w:cs="Arial"/>
                <w:sz w:val="20"/>
                <w:szCs w:val="20"/>
              </w:rPr>
              <w:t xml:space="preserve">are </w:t>
            </w:r>
            <w:r>
              <w:rPr>
                <w:rFonts w:ascii="Arial" w:hAnsi="Arial" w:cs="Arial"/>
                <w:sz w:val="20"/>
                <w:szCs w:val="20"/>
              </w:rPr>
              <w:t xml:space="preserve">closely monitored to ensure progress is being made and that gaps are narrowed.  </w:t>
            </w:r>
          </w:p>
          <w:p w:rsidR="00973DC4" w:rsidRDefault="00973DC4" w:rsidP="00585151">
            <w:pPr>
              <w:rPr>
                <w:rFonts w:ascii="Arial" w:hAnsi="Arial" w:cs="Arial"/>
                <w:sz w:val="20"/>
                <w:szCs w:val="20"/>
              </w:rPr>
            </w:pPr>
          </w:p>
          <w:p w:rsidR="00973DC4" w:rsidRPr="00BA4BE0" w:rsidRDefault="00973DC4" w:rsidP="00585151">
            <w:pPr>
              <w:rPr>
                <w:rFonts w:ascii="Arial" w:hAnsi="Arial" w:cs="Arial"/>
                <w:sz w:val="20"/>
                <w:szCs w:val="20"/>
              </w:rPr>
            </w:pPr>
            <w:r>
              <w:rPr>
                <w:rFonts w:ascii="Arial" w:hAnsi="Arial" w:cs="Arial"/>
                <w:sz w:val="20"/>
                <w:szCs w:val="20"/>
              </w:rPr>
              <w:t>One of our areas of concern is our high levels of poor attendance and persistent absences for</w:t>
            </w:r>
            <w:r w:rsidR="00D8624E">
              <w:rPr>
                <w:rFonts w:ascii="Arial" w:hAnsi="Arial" w:cs="Arial"/>
                <w:sz w:val="20"/>
                <w:szCs w:val="20"/>
              </w:rPr>
              <w:t xml:space="preserve"> Pupil Premium children and </w:t>
            </w:r>
            <w:r>
              <w:rPr>
                <w:rFonts w:ascii="Arial" w:hAnsi="Arial" w:cs="Arial"/>
                <w:sz w:val="20"/>
                <w:szCs w:val="20"/>
              </w:rPr>
              <w:t>as a school we need to</w:t>
            </w:r>
            <w:r w:rsidR="00D8624E">
              <w:rPr>
                <w:rFonts w:ascii="Arial" w:hAnsi="Arial" w:cs="Arial"/>
                <w:sz w:val="20"/>
                <w:szCs w:val="20"/>
              </w:rPr>
              <w:t xml:space="preserve"> continue to</w:t>
            </w:r>
            <w:r>
              <w:rPr>
                <w:rFonts w:ascii="Arial" w:hAnsi="Arial" w:cs="Arial"/>
                <w:sz w:val="20"/>
                <w:szCs w:val="20"/>
              </w:rPr>
              <w:t xml:space="preserve"> be relentless in our approaches to supporting families and ch</w:t>
            </w:r>
            <w:r w:rsidR="00D8624E">
              <w:rPr>
                <w:rFonts w:ascii="Arial" w:hAnsi="Arial" w:cs="Arial"/>
                <w:sz w:val="20"/>
                <w:szCs w:val="20"/>
              </w:rPr>
              <w:t>ildren to understand the importance of</w:t>
            </w:r>
            <w:r>
              <w:rPr>
                <w:rFonts w:ascii="Arial" w:hAnsi="Arial" w:cs="Arial"/>
                <w:sz w:val="20"/>
                <w:szCs w:val="20"/>
              </w:rPr>
              <w:t xml:space="preserve"> attend</w:t>
            </w:r>
            <w:r w:rsidR="00D8624E">
              <w:rPr>
                <w:rFonts w:ascii="Arial" w:hAnsi="Arial" w:cs="Arial"/>
                <w:sz w:val="20"/>
                <w:szCs w:val="20"/>
              </w:rPr>
              <w:t>ing</w:t>
            </w:r>
            <w:r w:rsidR="00C85096">
              <w:rPr>
                <w:rFonts w:ascii="Arial" w:hAnsi="Arial" w:cs="Arial"/>
                <w:sz w:val="20"/>
                <w:szCs w:val="20"/>
              </w:rPr>
              <w:t xml:space="preserve"> </w:t>
            </w:r>
            <w:r>
              <w:rPr>
                <w:rFonts w:ascii="Arial" w:hAnsi="Arial" w:cs="Arial"/>
                <w:sz w:val="20"/>
                <w:szCs w:val="20"/>
              </w:rPr>
              <w:t xml:space="preserve">school on time on a daily basis in order to improve outcomes for children. </w:t>
            </w:r>
          </w:p>
          <w:p w:rsidR="00BA4BE0" w:rsidRDefault="00BA4BE0" w:rsidP="00585151">
            <w:pPr>
              <w:rPr>
                <w:rFonts w:ascii="Arial" w:hAnsi="Arial" w:cs="Arial"/>
                <w:b/>
                <w:sz w:val="20"/>
                <w:szCs w:val="20"/>
              </w:rPr>
            </w:pPr>
          </w:p>
          <w:p w:rsidR="006A55E1" w:rsidRDefault="006A55E1" w:rsidP="00585151">
            <w:pPr>
              <w:rPr>
                <w:rFonts w:ascii="Arial" w:hAnsi="Arial" w:cs="Arial"/>
                <w:b/>
                <w:sz w:val="20"/>
                <w:szCs w:val="20"/>
              </w:rPr>
            </w:pPr>
          </w:p>
          <w:p w:rsidR="006A55E1" w:rsidRDefault="00865384" w:rsidP="006A3C7A">
            <w:pPr>
              <w:rPr>
                <w:rFonts w:ascii="Arial" w:hAnsi="Arial" w:cs="Arial"/>
                <w:sz w:val="20"/>
                <w:szCs w:val="20"/>
              </w:rPr>
            </w:pPr>
            <w:r>
              <w:rPr>
                <w:rFonts w:ascii="Arial" w:hAnsi="Arial" w:cs="Arial"/>
                <w:sz w:val="20"/>
                <w:szCs w:val="20"/>
              </w:rPr>
              <w:t xml:space="preserve">CURRICULUM – CPD – IMPACT </w:t>
            </w:r>
            <w:r w:rsidR="00790CBB">
              <w:rPr>
                <w:rFonts w:ascii="Arial" w:hAnsi="Arial" w:cs="Arial"/>
                <w:sz w:val="20"/>
                <w:szCs w:val="20"/>
              </w:rPr>
              <w:t>– The Leadership is currently reviewing and the report will be updated accordingly.</w:t>
            </w:r>
          </w:p>
          <w:p w:rsidR="006A55E1" w:rsidRDefault="006A55E1" w:rsidP="006A3C7A">
            <w:pPr>
              <w:rPr>
                <w:rFonts w:ascii="Arial" w:hAnsi="Arial" w:cs="Arial"/>
                <w:sz w:val="20"/>
                <w:szCs w:val="20"/>
              </w:rPr>
            </w:pPr>
          </w:p>
          <w:p w:rsidR="00E267E1" w:rsidRDefault="00E267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Default="006A55E1" w:rsidP="006A3C7A">
            <w:pPr>
              <w:rPr>
                <w:rFonts w:ascii="Arial" w:hAnsi="Arial" w:cs="Arial"/>
                <w:sz w:val="20"/>
                <w:szCs w:val="20"/>
              </w:rPr>
            </w:pPr>
          </w:p>
          <w:p w:rsidR="006A55E1" w:rsidRPr="008A7FD6" w:rsidRDefault="006A55E1" w:rsidP="006A3C7A">
            <w:pPr>
              <w:rPr>
                <w:rFonts w:ascii="Arial" w:hAnsi="Arial" w:cs="Arial"/>
                <w:sz w:val="20"/>
                <w:szCs w:val="20"/>
              </w:rPr>
            </w:pPr>
          </w:p>
        </w:tc>
      </w:tr>
      <w:tr w:rsidR="00E7095E" w:rsidRPr="001C1BCD" w:rsidTr="00317287">
        <w:tc>
          <w:tcPr>
            <w:tcW w:w="5836" w:type="dxa"/>
            <w:shd w:val="clear" w:color="auto" w:fill="BFBFBF" w:themeFill="background1" w:themeFillShade="BF"/>
          </w:tcPr>
          <w:p w:rsidR="00EC3354" w:rsidRPr="001C1BCD" w:rsidRDefault="00EC3354" w:rsidP="00BB49C1">
            <w:pPr>
              <w:rPr>
                <w:rFonts w:ascii="Arial" w:hAnsi="Arial" w:cs="Arial"/>
                <w:b/>
                <w:i/>
                <w:sz w:val="20"/>
                <w:szCs w:val="20"/>
              </w:rPr>
            </w:pPr>
            <w:r w:rsidRPr="001C1BCD">
              <w:rPr>
                <w:rFonts w:ascii="Arial" w:hAnsi="Arial" w:cs="Arial"/>
                <w:b/>
                <w:i/>
                <w:sz w:val="20"/>
                <w:szCs w:val="20"/>
              </w:rPr>
              <w:lastRenderedPageBreak/>
              <w:t xml:space="preserve">PUPIL PREMIUM PROVISION </w:t>
            </w:r>
            <w:r w:rsidR="00FE5ED0">
              <w:rPr>
                <w:rFonts w:ascii="Arial" w:hAnsi="Arial" w:cs="Arial"/>
                <w:b/>
                <w:i/>
                <w:sz w:val="20"/>
                <w:szCs w:val="20"/>
              </w:rPr>
              <w:t xml:space="preserve">FINANCIAL BREAKDOWN </w:t>
            </w:r>
            <w:r w:rsidR="008E1974" w:rsidRPr="00FE5ED0">
              <w:rPr>
                <w:rFonts w:ascii="Arial" w:hAnsi="Arial" w:cs="Arial"/>
                <w:b/>
                <w:i/>
                <w:color w:val="FF0000"/>
                <w:sz w:val="20"/>
                <w:szCs w:val="20"/>
              </w:rPr>
              <w:t>(</w:t>
            </w:r>
            <w:r w:rsidR="00FE5ED0" w:rsidRPr="00FE5ED0">
              <w:rPr>
                <w:rFonts w:ascii="Arial" w:hAnsi="Arial" w:cs="Arial"/>
                <w:b/>
                <w:i/>
                <w:color w:val="FF0000"/>
                <w:sz w:val="20"/>
                <w:szCs w:val="20"/>
              </w:rPr>
              <w:t>as per budget setting April 2018 and updated September 2018</w:t>
            </w:r>
            <w:r w:rsidR="00BB49C1">
              <w:rPr>
                <w:rFonts w:ascii="Arial" w:hAnsi="Arial" w:cs="Arial"/>
                <w:b/>
                <w:i/>
                <w:color w:val="FF0000"/>
                <w:sz w:val="20"/>
                <w:szCs w:val="20"/>
              </w:rPr>
              <w:t xml:space="preserve"> in line with impact monitoring</w:t>
            </w:r>
            <w:r w:rsidR="00FE5ED0" w:rsidRPr="00FE5ED0">
              <w:rPr>
                <w:rFonts w:ascii="Arial" w:hAnsi="Arial" w:cs="Arial"/>
                <w:b/>
                <w:i/>
                <w:color w:val="FF0000"/>
                <w:sz w:val="20"/>
                <w:szCs w:val="20"/>
              </w:rPr>
              <w:t>)</w:t>
            </w:r>
          </w:p>
        </w:tc>
        <w:tc>
          <w:tcPr>
            <w:tcW w:w="1528" w:type="dxa"/>
            <w:shd w:val="clear" w:color="auto" w:fill="BFBFBF" w:themeFill="background1" w:themeFillShade="BF"/>
          </w:tcPr>
          <w:p w:rsidR="00EC3354" w:rsidRPr="001C1BCD" w:rsidRDefault="00EC3354" w:rsidP="00960DC7">
            <w:pPr>
              <w:rPr>
                <w:rFonts w:ascii="Arial" w:hAnsi="Arial" w:cs="Arial"/>
                <w:b/>
                <w:i/>
                <w:sz w:val="20"/>
                <w:szCs w:val="20"/>
              </w:rPr>
            </w:pPr>
            <w:r w:rsidRPr="001C1BCD">
              <w:rPr>
                <w:rFonts w:ascii="Arial" w:hAnsi="Arial" w:cs="Arial"/>
                <w:b/>
                <w:i/>
                <w:sz w:val="20"/>
                <w:szCs w:val="20"/>
              </w:rPr>
              <w:t>TOTAL COST OF PROVISION</w:t>
            </w:r>
          </w:p>
        </w:tc>
        <w:tc>
          <w:tcPr>
            <w:tcW w:w="1518" w:type="dxa"/>
            <w:shd w:val="clear" w:color="auto" w:fill="BFBFBF" w:themeFill="background1" w:themeFillShade="BF"/>
          </w:tcPr>
          <w:p w:rsidR="00EC3354" w:rsidRPr="001C1BCD" w:rsidRDefault="00EC3354" w:rsidP="00960DC7">
            <w:pPr>
              <w:rPr>
                <w:rFonts w:ascii="Arial" w:hAnsi="Arial" w:cs="Arial"/>
                <w:b/>
                <w:i/>
                <w:sz w:val="20"/>
                <w:szCs w:val="20"/>
              </w:rPr>
            </w:pPr>
            <w:r w:rsidRPr="001C1BCD">
              <w:rPr>
                <w:rFonts w:ascii="Arial" w:hAnsi="Arial" w:cs="Arial"/>
                <w:b/>
                <w:i/>
                <w:sz w:val="20"/>
                <w:szCs w:val="20"/>
              </w:rPr>
              <w:t xml:space="preserve">% </w:t>
            </w:r>
            <w:r w:rsidR="00132436" w:rsidRPr="001C1BCD">
              <w:rPr>
                <w:rFonts w:ascii="Arial" w:hAnsi="Arial" w:cs="Arial"/>
                <w:b/>
                <w:i/>
                <w:sz w:val="20"/>
                <w:szCs w:val="20"/>
              </w:rPr>
              <w:t xml:space="preserve">/amount </w:t>
            </w:r>
            <w:r w:rsidRPr="001C1BCD">
              <w:rPr>
                <w:rFonts w:ascii="Arial" w:hAnsi="Arial" w:cs="Arial"/>
                <w:b/>
                <w:i/>
                <w:sz w:val="20"/>
                <w:szCs w:val="20"/>
              </w:rPr>
              <w:t>FROM PUPIL PREMIUM</w:t>
            </w:r>
          </w:p>
        </w:tc>
        <w:tc>
          <w:tcPr>
            <w:tcW w:w="1619" w:type="dxa"/>
            <w:shd w:val="clear" w:color="auto" w:fill="BFBFBF" w:themeFill="background1" w:themeFillShade="BF"/>
          </w:tcPr>
          <w:p w:rsidR="00EC3354" w:rsidRPr="001C1BCD" w:rsidRDefault="00EC3354" w:rsidP="00960DC7">
            <w:pPr>
              <w:rPr>
                <w:rFonts w:ascii="Arial" w:hAnsi="Arial" w:cs="Arial"/>
                <w:b/>
                <w:i/>
                <w:sz w:val="20"/>
                <w:szCs w:val="20"/>
              </w:rPr>
            </w:pPr>
            <w:r w:rsidRPr="001C1BCD">
              <w:rPr>
                <w:rFonts w:ascii="Arial" w:hAnsi="Arial" w:cs="Arial"/>
                <w:b/>
                <w:i/>
                <w:sz w:val="20"/>
                <w:szCs w:val="20"/>
              </w:rPr>
              <w:t>TIME</w:t>
            </w:r>
          </w:p>
        </w:tc>
        <w:tc>
          <w:tcPr>
            <w:tcW w:w="4887" w:type="dxa"/>
            <w:shd w:val="clear" w:color="auto" w:fill="BFBFBF" w:themeFill="background1" w:themeFillShade="BF"/>
          </w:tcPr>
          <w:p w:rsidR="00EC3354" w:rsidRPr="001C1BCD" w:rsidRDefault="00EC3354" w:rsidP="00960DC7">
            <w:pPr>
              <w:rPr>
                <w:rFonts w:ascii="Arial" w:hAnsi="Arial" w:cs="Arial"/>
                <w:b/>
                <w:i/>
                <w:sz w:val="20"/>
                <w:szCs w:val="20"/>
              </w:rPr>
            </w:pPr>
            <w:r w:rsidRPr="001C1BCD">
              <w:rPr>
                <w:rFonts w:ascii="Arial" w:hAnsi="Arial" w:cs="Arial"/>
                <w:b/>
                <w:i/>
                <w:sz w:val="20"/>
                <w:szCs w:val="20"/>
              </w:rPr>
              <w:t>MONITORING/EVIDENCE OF IMPACT</w:t>
            </w:r>
          </w:p>
        </w:tc>
      </w:tr>
      <w:tr w:rsidR="00895615" w:rsidRPr="001C1BCD" w:rsidTr="00317287">
        <w:tc>
          <w:tcPr>
            <w:tcW w:w="5836" w:type="dxa"/>
          </w:tcPr>
          <w:p w:rsidR="00EC3354" w:rsidRPr="001C1BCD" w:rsidRDefault="00585151" w:rsidP="00960DC7">
            <w:pPr>
              <w:pStyle w:val="ListParagraph"/>
              <w:rPr>
                <w:rFonts w:ascii="Arial" w:hAnsi="Arial" w:cs="Arial"/>
                <w:b/>
                <w:sz w:val="20"/>
                <w:szCs w:val="20"/>
              </w:rPr>
            </w:pPr>
            <w:r>
              <w:rPr>
                <w:rFonts w:ascii="Arial" w:hAnsi="Arial" w:cs="Arial"/>
                <w:b/>
                <w:sz w:val="20"/>
                <w:szCs w:val="20"/>
              </w:rPr>
              <w:t>Senior and m</w:t>
            </w:r>
            <w:r w:rsidR="006A3C7A">
              <w:rPr>
                <w:rFonts w:ascii="Arial" w:hAnsi="Arial" w:cs="Arial"/>
                <w:b/>
                <w:sz w:val="20"/>
                <w:szCs w:val="20"/>
              </w:rPr>
              <w:t>iddle Leaders</w:t>
            </w:r>
          </w:p>
          <w:p w:rsidR="003F6FE8" w:rsidRDefault="006A3C7A" w:rsidP="006A3C7A">
            <w:pPr>
              <w:rPr>
                <w:rFonts w:ascii="Arial" w:hAnsi="Arial" w:cs="Arial"/>
                <w:sz w:val="20"/>
                <w:szCs w:val="20"/>
              </w:rPr>
            </w:pPr>
            <w:r>
              <w:rPr>
                <w:rFonts w:ascii="Arial" w:hAnsi="Arial" w:cs="Arial"/>
                <w:sz w:val="20"/>
                <w:szCs w:val="20"/>
              </w:rPr>
              <w:t xml:space="preserve">Teaching learning and assessment – CPD in house </w:t>
            </w:r>
          </w:p>
          <w:p w:rsidR="006A3C7A" w:rsidRDefault="006A3C7A" w:rsidP="006A3C7A">
            <w:pPr>
              <w:rPr>
                <w:rFonts w:ascii="Arial" w:hAnsi="Arial" w:cs="Arial"/>
                <w:sz w:val="20"/>
                <w:szCs w:val="20"/>
              </w:rPr>
            </w:pPr>
            <w:r>
              <w:rPr>
                <w:rFonts w:ascii="Arial" w:hAnsi="Arial" w:cs="Arial"/>
                <w:sz w:val="20"/>
                <w:szCs w:val="20"/>
              </w:rPr>
              <w:t xml:space="preserve">Monitoring impact – specific timetable YARC, assessment updates </w:t>
            </w:r>
          </w:p>
          <w:p w:rsidR="006A3C7A" w:rsidRDefault="006A3C7A" w:rsidP="006A3C7A">
            <w:pPr>
              <w:rPr>
                <w:rFonts w:ascii="Arial" w:hAnsi="Arial" w:cs="Arial"/>
                <w:sz w:val="20"/>
                <w:szCs w:val="20"/>
              </w:rPr>
            </w:pPr>
            <w:r>
              <w:rPr>
                <w:rFonts w:ascii="Arial" w:hAnsi="Arial" w:cs="Arial"/>
                <w:sz w:val="20"/>
                <w:szCs w:val="20"/>
              </w:rPr>
              <w:t xml:space="preserve">TA focus on children not class overall </w:t>
            </w:r>
          </w:p>
          <w:p w:rsidR="006A3C7A" w:rsidRDefault="006A3C7A" w:rsidP="006A3C7A">
            <w:pPr>
              <w:rPr>
                <w:rFonts w:ascii="Arial" w:hAnsi="Arial" w:cs="Arial"/>
                <w:sz w:val="20"/>
                <w:szCs w:val="20"/>
              </w:rPr>
            </w:pPr>
            <w:r>
              <w:rPr>
                <w:rFonts w:ascii="Arial" w:hAnsi="Arial" w:cs="Arial"/>
                <w:sz w:val="20"/>
                <w:szCs w:val="20"/>
              </w:rPr>
              <w:t xml:space="preserve">SEND/new EAL focused support – all leadership on SENCO/EAL training so can disseminate to whole school </w:t>
            </w:r>
          </w:p>
          <w:p w:rsidR="006A3C7A" w:rsidRDefault="006A3C7A" w:rsidP="006A3C7A">
            <w:pPr>
              <w:rPr>
                <w:rFonts w:ascii="Arial" w:hAnsi="Arial" w:cs="Arial"/>
                <w:sz w:val="20"/>
                <w:szCs w:val="20"/>
              </w:rPr>
            </w:pPr>
            <w:r>
              <w:rPr>
                <w:rFonts w:ascii="Arial" w:hAnsi="Arial" w:cs="Arial"/>
                <w:sz w:val="20"/>
                <w:szCs w:val="20"/>
              </w:rPr>
              <w:t xml:space="preserve">Whole school training linked to writing and maths with Gateshead </w:t>
            </w:r>
          </w:p>
          <w:p w:rsidR="006A3C7A" w:rsidRDefault="006A3C7A" w:rsidP="006A3C7A">
            <w:pPr>
              <w:rPr>
                <w:rFonts w:ascii="Arial" w:hAnsi="Arial" w:cs="Arial"/>
                <w:sz w:val="20"/>
                <w:szCs w:val="20"/>
              </w:rPr>
            </w:pPr>
            <w:r>
              <w:rPr>
                <w:rFonts w:ascii="Arial" w:hAnsi="Arial" w:cs="Arial"/>
                <w:sz w:val="20"/>
                <w:szCs w:val="20"/>
              </w:rPr>
              <w:t xml:space="preserve">Links with wider community and expertise – TRUST </w:t>
            </w:r>
          </w:p>
          <w:p w:rsidR="006A3C7A" w:rsidRDefault="006A3C7A" w:rsidP="006A3C7A">
            <w:pPr>
              <w:rPr>
                <w:rFonts w:ascii="Arial" w:hAnsi="Arial" w:cs="Arial"/>
                <w:sz w:val="20"/>
                <w:szCs w:val="20"/>
              </w:rPr>
            </w:pPr>
            <w:r>
              <w:rPr>
                <w:rFonts w:ascii="Arial" w:hAnsi="Arial" w:cs="Arial"/>
                <w:sz w:val="20"/>
                <w:szCs w:val="20"/>
              </w:rPr>
              <w:t xml:space="preserve">Middle leaders – focused work on vulnerable groups </w:t>
            </w:r>
          </w:p>
          <w:p w:rsidR="006A3C7A" w:rsidRPr="006A3C7A" w:rsidRDefault="006A3C7A" w:rsidP="006A3C7A">
            <w:pPr>
              <w:rPr>
                <w:rFonts w:ascii="Arial" w:hAnsi="Arial" w:cs="Arial"/>
                <w:sz w:val="20"/>
                <w:szCs w:val="20"/>
              </w:rPr>
            </w:pPr>
            <w:r>
              <w:rPr>
                <w:rFonts w:ascii="Arial" w:hAnsi="Arial" w:cs="Arial"/>
                <w:sz w:val="20"/>
                <w:szCs w:val="20"/>
              </w:rPr>
              <w:t xml:space="preserve">Whole school approach on attendance </w:t>
            </w:r>
          </w:p>
        </w:tc>
        <w:tc>
          <w:tcPr>
            <w:tcW w:w="1528" w:type="dxa"/>
          </w:tcPr>
          <w:p w:rsidR="00FE5ED0" w:rsidRDefault="00FE5ED0" w:rsidP="00A2507B">
            <w:pPr>
              <w:rPr>
                <w:rFonts w:ascii="Arial" w:hAnsi="Arial" w:cs="Arial"/>
                <w:sz w:val="20"/>
                <w:szCs w:val="20"/>
              </w:rPr>
            </w:pPr>
          </w:p>
          <w:p w:rsidR="00EC3354" w:rsidRPr="001C1BCD" w:rsidRDefault="00EC3354" w:rsidP="00A2507B">
            <w:pPr>
              <w:rPr>
                <w:rFonts w:ascii="Arial" w:hAnsi="Arial" w:cs="Arial"/>
                <w:sz w:val="20"/>
                <w:szCs w:val="20"/>
              </w:rPr>
            </w:pPr>
            <w:r w:rsidRPr="001C1BCD">
              <w:rPr>
                <w:rFonts w:ascii="Arial" w:hAnsi="Arial" w:cs="Arial"/>
                <w:sz w:val="20"/>
                <w:szCs w:val="20"/>
              </w:rPr>
              <w:t>£</w:t>
            </w:r>
            <w:r w:rsidR="00A2507B" w:rsidRPr="001C1BCD">
              <w:rPr>
                <w:rFonts w:ascii="Arial" w:hAnsi="Arial" w:cs="Arial"/>
                <w:sz w:val="20"/>
                <w:szCs w:val="20"/>
              </w:rPr>
              <w:t>11,793 Leaps</w:t>
            </w:r>
          </w:p>
          <w:p w:rsidR="00A2507B" w:rsidRPr="001C1BCD" w:rsidRDefault="00A2507B" w:rsidP="00A2507B">
            <w:pPr>
              <w:rPr>
                <w:rFonts w:ascii="Arial" w:hAnsi="Arial" w:cs="Arial"/>
                <w:sz w:val="20"/>
                <w:szCs w:val="20"/>
              </w:rPr>
            </w:pPr>
          </w:p>
          <w:p w:rsidR="003F6FE8" w:rsidRPr="001C1BCD" w:rsidRDefault="003F6FE8" w:rsidP="003F6FE8">
            <w:pPr>
              <w:rPr>
                <w:rFonts w:ascii="Arial" w:hAnsi="Arial" w:cs="Arial"/>
                <w:sz w:val="20"/>
                <w:szCs w:val="20"/>
              </w:rPr>
            </w:pPr>
          </w:p>
          <w:p w:rsidR="00EB0372" w:rsidRDefault="00A2507B" w:rsidP="00E7095E">
            <w:pPr>
              <w:rPr>
                <w:rFonts w:ascii="Arial" w:hAnsi="Arial" w:cs="Arial"/>
                <w:sz w:val="20"/>
                <w:szCs w:val="20"/>
              </w:rPr>
            </w:pPr>
            <w:r w:rsidRPr="001C1BCD">
              <w:rPr>
                <w:rFonts w:ascii="Arial" w:hAnsi="Arial" w:cs="Arial"/>
                <w:sz w:val="20"/>
                <w:szCs w:val="20"/>
              </w:rPr>
              <w:t xml:space="preserve">10% of </w:t>
            </w:r>
            <w:r w:rsidR="003F6FE8" w:rsidRPr="001C1BCD">
              <w:rPr>
                <w:rFonts w:ascii="Arial" w:hAnsi="Arial" w:cs="Arial"/>
                <w:sz w:val="20"/>
                <w:szCs w:val="20"/>
              </w:rPr>
              <w:t xml:space="preserve">DHT x 2 AHT salary </w:t>
            </w:r>
          </w:p>
          <w:p w:rsidR="00EB0372" w:rsidRDefault="00EB0372" w:rsidP="00E7095E">
            <w:pPr>
              <w:rPr>
                <w:rFonts w:ascii="Arial" w:hAnsi="Arial" w:cs="Arial"/>
                <w:sz w:val="20"/>
                <w:szCs w:val="20"/>
              </w:rPr>
            </w:pPr>
          </w:p>
          <w:p w:rsidR="003F6FE8" w:rsidRPr="001C1BCD" w:rsidRDefault="00A2507B" w:rsidP="00E7095E">
            <w:pPr>
              <w:rPr>
                <w:rFonts w:ascii="Arial" w:hAnsi="Arial" w:cs="Arial"/>
                <w:sz w:val="20"/>
                <w:szCs w:val="20"/>
              </w:rPr>
            </w:pPr>
            <w:r w:rsidRPr="001C1BCD">
              <w:rPr>
                <w:rFonts w:ascii="Arial" w:hAnsi="Arial" w:cs="Arial"/>
                <w:sz w:val="20"/>
                <w:szCs w:val="20"/>
              </w:rPr>
              <w:t xml:space="preserve">Spring and Summer </w:t>
            </w:r>
            <w:r w:rsidR="003F6FE8" w:rsidRPr="001C1BCD">
              <w:rPr>
                <w:rFonts w:ascii="Arial" w:hAnsi="Arial" w:cs="Arial"/>
                <w:sz w:val="20"/>
                <w:szCs w:val="20"/>
              </w:rPr>
              <w:t>term</w:t>
            </w:r>
            <w:r w:rsidRPr="001C1BCD">
              <w:rPr>
                <w:rFonts w:ascii="Arial" w:hAnsi="Arial" w:cs="Arial"/>
                <w:sz w:val="20"/>
                <w:szCs w:val="20"/>
              </w:rPr>
              <w:t xml:space="preserve"> </w:t>
            </w:r>
          </w:p>
          <w:p w:rsidR="00895615" w:rsidRDefault="00895615" w:rsidP="00E7095E">
            <w:pPr>
              <w:rPr>
                <w:rFonts w:ascii="Arial" w:hAnsi="Arial" w:cs="Arial"/>
                <w:sz w:val="20"/>
                <w:szCs w:val="20"/>
              </w:rPr>
            </w:pPr>
            <w:r w:rsidRPr="001C1BCD">
              <w:rPr>
                <w:rFonts w:ascii="Arial" w:hAnsi="Arial" w:cs="Arial"/>
                <w:sz w:val="20"/>
                <w:szCs w:val="20"/>
              </w:rPr>
              <w:t>£20,000</w:t>
            </w:r>
          </w:p>
          <w:p w:rsidR="00EB0372" w:rsidRPr="001C1BCD" w:rsidRDefault="00EB0372" w:rsidP="00E7095E">
            <w:pPr>
              <w:rPr>
                <w:rFonts w:ascii="Arial" w:hAnsi="Arial" w:cs="Arial"/>
                <w:sz w:val="20"/>
                <w:szCs w:val="20"/>
              </w:rPr>
            </w:pPr>
            <w:r>
              <w:rPr>
                <w:rFonts w:ascii="Arial" w:hAnsi="Arial" w:cs="Arial"/>
                <w:sz w:val="20"/>
                <w:szCs w:val="20"/>
              </w:rPr>
              <w:t xml:space="preserve"> </w:t>
            </w:r>
          </w:p>
        </w:tc>
        <w:tc>
          <w:tcPr>
            <w:tcW w:w="1518" w:type="dxa"/>
          </w:tcPr>
          <w:p w:rsidR="00FE5ED0" w:rsidRDefault="00FE5ED0" w:rsidP="00A2507B">
            <w:pPr>
              <w:rPr>
                <w:rFonts w:ascii="Arial" w:hAnsi="Arial" w:cs="Arial"/>
                <w:sz w:val="20"/>
                <w:szCs w:val="20"/>
              </w:rPr>
            </w:pPr>
          </w:p>
          <w:p w:rsidR="00EC3354" w:rsidRPr="001C1BCD" w:rsidRDefault="00A2507B" w:rsidP="00A2507B">
            <w:pPr>
              <w:rPr>
                <w:rFonts w:ascii="Arial" w:hAnsi="Arial" w:cs="Arial"/>
                <w:sz w:val="20"/>
                <w:szCs w:val="20"/>
              </w:rPr>
            </w:pPr>
            <w:r w:rsidRPr="001C1BCD">
              <w:rPr>
                <w:rFonts w:ascii="Arial" w:hAnsi="Arial" w:cs="Arial"/>
                <w:sz w:val="20"/>
                <w:szCs w:val="20"/>
              </w:rPr>
              <w:t>31</w:t>
            </w:r>
            <w:r w:rsidR="00EC3354" w:rsidRPr="001C1BCD">
              <w:rPr>
                <w:rFonts w:ascii="Arial" w:hAnsi="Arial" w:cs="Arial"/>
                <w:sz w:val="20"/>
                <w:szCs w:val="20"/>
              </w:rPr>
              <w:t>%</w:t>
            </w:r>
          </w:p>
          <w:p w:rsidR="00A2507B" w:rsidRPr="001C1BCD" w:rsidRDefault="00A2507B" w:rsidP="00A2507B">
            <w:pPr>
              <w:rPr>
                <w:rFonts w:ascii="Arial" w:hAnsi="Arial" w:cs="Arial"/>
                <w:sz w:val="20"/>
                <w:szCs w:val="20"/>
              </w:rPr>
            </w:pPr>
            <w:r w:rsidRPr="001C1BCD">
              <w:rPr>
                <w:rFonts w:ascii="Arial" w:hAnsi="Arial" w:cs="Arial"/>
                <w:sz w:val="20"/>
                <w:szCs w:val="20"/>
              </w:rPr>
              <w:t>£3,750</w:t>
            </w:r>
          </w:p>
          <w:p w:rsidR="00A2507B" w:rsidRPr="001C1BCD" w:rsidRDefault="00A2507B" w:rsidP="00A2507B">
            <w:pPr>
              <w:rPr>
                <w:rFonts w:ascii="Arial" w:hAnsi="Arial" w:cs="Arial"/>
                <w:sz w:val="20"/>
                <w:szCs w:val="20"/>
              </w:rPr>
            </w:pPr>
          </w:p>
          <w:p w:rsidR="00A2507B" w:rsidRPr="001C1BCD" w:rsidRDefault="00A2507B" w:rsidP="00A2507B">
            <w:pPr>
              <w:rPr>
                <w:rFonts w:ascii="Arial" w:hAnsi="Arial" w:cs="Arial"/>
                <w:sz w:val="20"/>
                <w:szCs w:val="20"/>
              </w:rPr>
            </w:pPr>
          </w:p>
          <w:p w:rsidR="00132436" w:rsidRPr="001C1BCD" w:rsidRDefault="00132436" w:rsidP="00A2507B">
            <w:pPr>
              <w:rPr>
                <w:rFonts w:ascii="Arial" w:hAnsi="Arial" w:cs="Arial"/>
                <w:sz w:val="20"/>
                <w:szCs w:val="20"/>
              </w:rPr>
            </w:pPr>
            <w:r w:rsidRPr="001C1BCD">
              <w:rPr>
                <w:rFonts w:ascii="Arial" w:hAnsi="Arial" w:cs="Arial"/>
                <w:sz w:val="20"/>
                <w:szCs w:val="20"/>
              </w:rPr>
              <w:t>10%</w:t>
            </w:r>
          </w:p>
          <w:p w:rsidR="00A2507B" w:rsidRPr="001C1BCD" w:rsidRDefault="00A2507B" w:rsidP="00093CBE">
            <w:pPr>
              <w:rPr>
                <w:rFonts w:ascii="Arial" w:hAnsi="Arial" w:cs="Arial"/>
                <w:sz w:val="20"/>
                <w:szCs w:val="20"/>
              </w:rPr>
            </w:pPr>
            <w:r w:rsidRPr="001C1BCD">
              <w:rPr>
                <w:rFonts w:ascii="Arial" w:hAnsi="Arial" w:cs="Arial"/>
                <w:sz w:val="20"/>
                <w:szCs w:val="20"/>
              </w:rPr>
              <w:t>£</w:t>
            </w:r>
            <w:r w:rsidR="00093CBE" w:rsidRPr="001C1BCD">
              <w:rPr>
                <w:rFonts w:ascii="Arial" w:hAnsi="Arial" w:cs="Arial"/>
                <w:sz w:val="20"/>
                <w:szCs w:val="20"/>
              </w:rPr>
              <w:t>9,400</w:t>
            </w:r>
          </w:p>
          <w:p w:rsidR="00FE5ED0" w:rsidRDefault="00FE5ED0" w:rsidP="00093CBE">
            <w:pPr>
              <w:rPr>
                <w:rFonts w:ascii="Arial" w:hAnsi="Arial" w:cs="Arial"/>
                <w:sz w:val="20"/>
                <w:szCs w:val="20"/>
              </w:rPr>
            </w:pPr>
          </w:p>
          <w:p w:rsidR="00895615" w:rsidRPr="001C1BCD" w:rsidRDefault="00895615" w:rsidP="00093CBE">
            <w:pPr>
              <w:rPr>
                <w:rFonts w:ascii="Arial" w:hAnsi="Arial" w:cs="Arial"/>
                <w:sz w:val="20"/>
                <w:szCs w:val="20"/>
              </w:rPr>
            </w:pPr>
            <w:r w:rsidRPr="001C1BCD">
              <w:rPr>
                <w:rFonts w:ascii="Arial" w:hAnsi="Arial" w:cs="Arial"/>
                <w:sz w:val="20"/>
                <w:szCs w:val="20"/>
              </w:rPr>
              <w:t>30%</w:t>
            </w:r>
          </w:p>
          <w:p w:rsidR="003F6FE8" w:rsidRPr="001C1BCD" w:rsidRDefault="00895615" w:rsidP="00093CBE">
            <w:pPr>
              <w:rPr>
                <w:rFonts w:ascii="Arial" w:hAnsi="Arial" w:cs="Arial"/>
                <w:sz w:val="20"/>
                <w:szCs w:val="20"/>
              </w:rPr>
            </w:pPr>
            <w:r w:rsidRPr="001C1BCD">
              <w:rPr>
                <w:rFonts w:ascii="Arial" w:hAnsi="Arial" w:cs="Arial"/>
                <w:sz w:val="20"/>
                <w:szCs w:val="20"/>
              </w:rPr>
              <w:t>£6,000</w:t>
            </w:r>
          </w:p>
        </w:tc>
        <w:tc>
          <w:tcPr>
            <w:tcW w:w="1619" w:type="dxa"/>
          </w:tcPr>
          <w:p w:rsidR="00FE5ED0" w:rsidRDefault="00FE5ED0" w:rsidP="00960DC7">
            <w:pPr>
              <w:rPr>
                <w:rFonts w:ascii="Arial" w:hAnsi="Arial" w:cs="Arial"/>
                <w:sz w:val="20"/>
                <w:szCs w:val="20"/>
              </w:rPr>
            </w:pPr>
          </w:p>
          <w:p w:rsidR="00EC3354" w:rsidRPr="001C1BCD" w:rsidRDefault="00EC3354" w:rsidP="00960DC7">
            <w:pPr>
              <w:rPr>
                <w:rFonts w:ascii="Arial" w:hAnsi="Arial" w:cs="Arial"/>
                <w:sz w:val="20"/>
                <w:szCs w:val="20"/>
              </w:rPr>
            </w:pPr>
            <w:r w:rsidRPr="001C1BCD">
              <w:rPr>
                <w:rFonts w:ascii="Arial" w:hAnsi="Arial" w:cs="Arial"/>
                <w:sz w:val="20"/>
                <w:szCs w:val="20"/>
              </w:rPr>
              <w:t>Full time</w:t>
            </w:r>
          </w:p>
          <w:p w:rsidR="00EC3354" w:rsidRPr="001C1BCD" w:rsidRDefault="00EC3354" w:rsidP="00960DC7">
            <w:pPr>
              <w:rPr>
                <w:rFonts w:ascii="Arial" w:hAnsi="Arial" w:cs="Arial"/>
                <w:sz w:val="20"/>
                <w:szCs w:val="20"/>
              </w:rPr>
            </w:pPr>
          </w:p>
          <w:p w:rsidR="00A2507B" w:rsidRPr="001C1BCD" w:rsidRDefault="00A2507B" w:rsidP="00960DC7">
            <w:pPr>
              <w:rPr>
                <w:rFonts w:ascii="Arial" w:hAnsi="Arial" w:cs="Arial"/>
                <w:sz w:val="20"/>
                <w:szCs w:val="20"/>
              </w:rPr>
            </w:pPr>
          </w:p>
          <w:p w:rsidR="00A33FE9" w:rsidRPr="001C1BCD" w:rsidRDefault="00A33FE9" w:rsidP="00960DC7">
            <w:pPr>
              <w:rPr>
                <w:rFonts w:ascii="Arial" w:hAnsi="Arial" w:cs="Arial"/>
                <w:sz w:val="20"/>
                <w:szCs w:val="20"/>
              </w:rPr>
            </w:pPr>
          </w:p>
          <w:p w:rsidR="00A2507B" w:rsidRPr="001C1BCD" w:rsidRDefault="00A2507B" w:rsidP="00960DC7">
            <w:pPr>
              <w:rPr>
                <w:rFonts w:ascii="Arial" w:hAnsi="Arial" w:cs="Arial"/>
                <w:sz w:val="20"/>
                <w:szCs w:val="20"/>
              </w:rPr>
            </w:pPr>
            <w:r w:rsidRPr="001C1BCD">
              <w:rPr>
                <w:rFonts w:ascii="Arial" w:hAnsi="Arial" w:cs="Arial"/>
                <w:sz w:val="20"/>
                <w:szCs w:val="20"/>
              </w:rPr>
              <w:t>Ongoing</w:t>
            </w:r>
          </w:p>
          <w:p w:rsidR="00895615" w:rsidRPr="001C1BCD" w:rsidRDefault="00895615" w:rsidP="00960DC7">
            <w:pPr>
              <w:rPr>
                <w:rFonts w:ascii="Arial" w:hAnsi="Arial" w:cs="Arial"/>
                <w:sz w:val="20"/>
                <w:szCs w:val="20"/>
              </w:rPr>
            </w:pPr>
          </w:p>
          <w:p w:rsidR="00895615" w:rsidRPr="001C1BCD" w:rsidRDefault="00895615" w:rsidP="00960DC7">
            <w:pPr>
              <w:rPr>
                <w:rFonts w:ascii="Arial" w:hAnsi="Arial" w:cs="Arial"/>
                <w:sz w:val="20"/>
                <w:szCs w:val="20"/>
              </w:rPr>
            </w:pPr>
          </w:p>
          <w:p w:rsidR="00895615" w:rsidRPr="001C1BCD" w:rsidRDefault="00895615" w:rsidP="00960DC7">
            <w:pPr>
              <w:rPr>
                <w:rFonts w:ascii="Arial" w:hAnsi="Arial" w:cs="Arial"/>
                <w:sz w:val="20"/>
                <w:szCs w:val="20"/>
              </w:rPr>
            </w:pPr>
            <w:r w:rsidRPr="001C1BCD">
              <w:rPr>
                <w:rFonts w:ascii="Arial" w:hAnsi="Arial" w:cs="Arial"/>
                <w:sz w:val="20"/>
                <w:szCs w:val="20"/>
              </w:rPr>
              <w:t>Spring/Summer term</w:t>
            </w:r>
          </w:p>
        </w:tc>
        <w:tc>
          <w:tcPr>
            <w:tcW w:w="4887" w:type="dxa"/>
          </w:tcPr>
          <w:p w:rsidR="00895615" w:rsidRPr="00213568" w:rsidRDefault="00EC4A98" w:rsidP="00213568">
            <w:pPr>
              <w:pStyle w:val="ListParagraph"/>
              <w:numPr>
                <w:ilvl w:val="0"/>
                <w:numId w:val="19"/>
              </w:numPr>
              <w:rPr>
                <w:rFonts w:ascii="Arial" w:hAnsi="Arial" w:cs="Arial"/>
                <w:sz w:val="20"/>
                <w:szCs w:val="20"/>
              </w:rPr>
            </w:pPr>
            <w:r w:rsidRPr="00213568">
              <w:rPr>
                <w:rFonts w:ascii="Arial" w:hAnsi="Arial" w:cs="Arial"/>
                <w:sz w:val="20"/>
                <w:szCs w:val="20"/>
              </w:rPr>
              <w:t xml:space="preserve">Assessments </w:t>
            </w:r>
            <w:r w:rsidR="0004339E" w:rsidRPr="00213568">
              <w:rPr>
                <w:rFonts w:ascii="Arial" w:hAnsi="Arial" w:cs="Arial"/>
                <w:sz w:val="20"/>
                <w:szCs w:val="20"/>
              </w:rPr>
              <w:t>a</w:t>
            </w:r>
            <w:r w:rsidRPr="00213568">
              <w:rPr>
                <w:rFonts w:ascii="Arial" w:hAnsi="Arial" w:cs="Arial"/>
                <w:sz w:val="20"/>
                <w:szCs w:val="20"/>
              </w:rPr>
              <w:t>re accurate and inf</w:t>
            </w:r>
            <w:r w:rsidR="00462634" w:rsidRPr="00213568">
              <w:rPr>
                <w:rFonts w:ascii="Arial" w:hAnsi="Arial" w:cs="Arial"/>
                <w:sz w:val="20"/>
                <w:szCs w:val="20"/>
              </w:rPr>
              <w:t>orm planning which ensure</w:t>
            </w:r>
            <w:r w:rsidR="00C86F04" w:rsidRPr="00213568">
              <w:rPr>
                <w:rFonts w:ascii="Arial" w:hAnsi="Arial" w:cs="Arial"/>
                <w:sz w:val="20"/>
                <w:szCs w:val="20"/>
              </w:rPr>
              <w:t>d</w:t>
            </w:r>
            <w:r w:rsidR="00462634" w:rsidRPr="00213568">
              <w:rPr>
                <w:rFonts w:ascii="Arial" w:hAnsi="Arial" w:cs="Arial"/>
                <w:sz w:val="20"/>
                <w:szCs w:val="20"/>
              </w:rPr>
              <w:t xml:space="preserve"> learning </w:t>
            </w:r>
            <w:r w:rsidR="0004339E" w:rsidRPr="00213568">
              <w:rPr>
                <w:rFonts w:ascii="Arial" w:hAnsi="Arial" w:cs="Arial"/>
                <w:sz w:val="20"/>
                <w:szCs w:val="20"/>
              </w:rPr>
              <w:t>is</w:t>
            </w:r>
            <w:r w:rsidR="00462634" w:rsidRPr="00213568">
              <w:rPr>
                <w:rFonts w:ascii="Arial" w:hAnsi="Arial" w:cs="Arial"/>
                <w:sz w:val="20"/>
                <w:szCs w:val="20"/>
              </w:rPr>
              <w:t xml:space="preserve"> aimed at pupil</w:t>
            </w:r>
            <w:r w:rsidR="00C86F04" w:rsidRPr="00213568">
              <w:rPr>
                <w:rFonts w:ascii="Arial" w:hAnsi="Arial" w:cs="Arial"/>
                <w:sz w:val="20"/>
                <w:szCs w:val="20"/>
              </w:rPr>
              <w:t>’</w:t>
            </w:r>
            <w:r w:rsidR="00462634" w:rsidRPr="00213568">
              <w:rPr>
                <w:rFonts w:ascii="Arial" w:hAnsi="Arial" w:cs="Arial"/>
                <w:sz w:val="20"/>
                <w:szCs w:val="20"/>
              </w:rPr>
              <w:t>s specific needs.</w:t>
            </w:r>
          </w:p>
          <w:p w:rsidR="00462634" w:rsidRPr="00213568" w:rsidRDefault="00462634" w:rsidP="00213568">
            <w:pPr>
              <w:pStyle w:val="ListParagraph"/>
              <w:numPr>
                <w:ilvl w:val="0"/>
                <w:numId w:val="19"/>
              </w:numPr>
              <w:rPr>
                <w:rFonts w:ascii="Arial" w:hAnsi="Arial" w:cs="Arial"/>
                <w:sz w:val="20"/>
                <w:szCs w:val="20"/>
              </w:rPr>
            </w:pPr>
            <w:r w:rsidRPr="00213568">
              <w:rPr>
                <w:rFonts w:ascii="Arial" w:hAnsi="Arial" w:cs="Arial"/>
                <w:sz w:val="20"/>
                <w:szCs w:val="20"/>
              </w:rPr>
              <w:t xml:space="preserve">Interventions </w:t>
            </w:r>
            <w:r w:rsidR="0004339E" w:rsidRPr="00213568">
              <w:rPr>
                <w:rFonts w:ascii="Arial" w:hAnsi="Arial" w:cs="Arial"/>
                <w:sz w:val="20"/>
                <w:szCs w:val="20"/>
              </w:rPr>
              <w:t xml:space="preserve">are </w:t>
            </w:r>
            <w:r w:rsidRPr="00213568">
              <w:rPr>
                <w:rFonts w:ascii="Arial" w:hAnsi="Arial" w:cs="Arial"/>
                <w:sz w:val="20"/>
                <w:szCs w:val="20"/>
              </w:rPr>
              <w:t>set up promptly and ma</w:t>
            </w:r>
            <w:r w:rsidR="0004339E" w:rsidRPr="00213568">
              <w:rPr>
                <w:rFonts w:ascii="Arial" w:hAnsi="Arial" w:cs="Arial"/>
                <w:sz w:val="20"/>
                <w:szCs w:val="20"/>
              </w:rPr>
              <w:t>k</w:t>
            </w:r>
            <w:r w:rsidRPr="00213568">
              <w:rPr>
                <w:rFonts w:ascii="Arial" w:hAnsi="Arial" w:cs="Arial"/>
                <w:sz w:val="20"/>
                <w:szCs w:val="20"/>
              </w:rPr>
              <w:t>e an impact on pupil</w:t>
            </w:r>
            <w:r w:rsidR="00C31286" w:rsidRPr="00213568">
              <w:rPr>
                <w:rFonts w:ascii="Arial" w:hAnsi="Arial" w:cs="Arial"/>
                <w:sz w:val="20"/>
                <w:szCs w:val="20"/>
              </w:rPr>
              <w:t>’</w:t>
            </w:r>
            <w:r w:rsidRPr="00213568">
              <w:rPr>
                <w:rFonts w:ascii="Arial" w:hAnsi="Arial" w:cs="Arial"/>
                <w:sz w:val="20"/>
                <w:szCs w:val="20"/>
              </w:rPr>
              <w:t>s outcomes.</w:t>
            </w:r>
          </w:p>
          <w:p w:rsidR="00FA5597" w:rsidRPr="00213568" w:rsidRDefault="00FA5597" w:rsidP="00213568">
            <w:pPr>
              <w:pStyle w:val="ListParagraph"/>
              <w:numPr>
                <w:ilvl w:val="0"/>
                <w:numId w:val="19"/>
              </w:numPr>
              <w:rPr>
                <w:rFonts w:ascii="Arial" w:hAnsi="Arial" w:cs="Arial"/>
                <w:sz w:val="20"/>
                <w:szCs w:val="20"/>
              </w:rPr>
            </w:pPr>
            <w:r w:rsidRPr="00213568">
              <w:rPr>
                <w:rFonts w:ascii="Arial" w:hAnsi="Arial" w:cs="Arial"/>
                <w:sz w:val="20"/>
                <w:szCs w:val="20"/>
              </w:rPr>
              <w:t>TAs</w:t>
            </w:r>
            <w:r w:rsidR="00CC2E71" w:rsidRPr="00213568">
              <w:rPr>
                <w:rFonts w:ascii="Arial" w:hAnsi="Arial" w:cs="Arial"/>
                <w:sz w:val="20"/>
                <w:szCs w:val="20"/>
              </w:rPr>
              <w:t xml:space="preserve"> and teachers</w:t>
            </w:r>
            <w:r w:rsidRPr="00213568">
              <w:rPr>
                <w:rFonts w:ascii="Arial" w:hAnsi="Arial" w:cs="Arial"/>
                <w:sz w:val="20"/>
                <w:szCs w:val="20"/>
              </w:rPr>
              <w:t xml:space="preserve"> </w:t>
            </w:r>
            <w:r w:rsidR="00D7195D" w:rsidRPr="00213568">
              <w:rPr>
                <w:rFonts w:ascii="Arial" w:hAnsi="Arial" w:cs="Arial"/>
                <w:sz w:val="20"/>
                <w:szCs w:val="20"/>
              </w:rPr>
              <w:t>a</w:t>
            </w:r>
            <w:r w:rsidRPr="00213568">
              <w:rPr>
                <w:rFonts w:ascii="Arial" w:hAnsi="Arial" w:cs="Arial"/>
                <w:sz w:val="20"/>
                <w:szCs w:val="20"/>
              </w:rPr>
              <w:t>re aware of specific pupil</w:t>
            </w:r>
            <w:r w:rsidR="00CC2E71" w:rsidRPr="00213568">
              <w:rPr>
                <w:rFonts w:ascii="Arial" w:hAnsi="Arial" w:cs="Arial"/>
                <w:sz w:val="20"/>
                <w:szCs w:val="20"/>
              </w:rPr>
              <w:t>’</w:t>
            </w:r>
            <w:r w:rsidRPr="00213568">
              <w:rPr>
                <w:rFonts w:ascii="Arial" w:hAnsi="Arial" w:cs="Arial"/>
                <w:sz w:val="20"/>
                <w:szCs w:val="20"/>
              </w:rPr>
              <w:t>s key targets and communicate with</w:t>
            </w:r>
            <w:r w:rsidR="00CC2E71" w:rsidRPr="00213568">
              <w:rPr>
                <w:rFonts w:ascii="Arial" w:hAnsi="Arial" w:cs="Arial"/>
                <w:sz w:val="20"/>
                <w:szCs w:val="20"/>
              </w:rPr>
              <w:t xml:space="preserve"> one another on planning and progress.</w:t>
            </w:r>
          </w:p>
          <w:p w:rsidR="00C31286" w:rsidRPr="00213568" w:rsidRDefault="00C31286" w:rsidP="00213568">
            <w:pPr>
              <w:pStyle w:val="ListParagraph"/>
              <w:numPr>
                <w:ilvl w:val="0"/>
                <w:numId w:val="19"/>
              </w:numPr>
              <w:rPr>
                <w:rFonts w:ascii="Arial" w:hAnsi="Arial" w:cs="Arial"/>
                <w:sz w:val="20"/>
                <w:szCs w:val="20"/>
              </w:rPr>
            </w:pPr>
            <w:r w:rsidRPr="00213568">
              <w:rPr>
                <w:rFonts w:ascii="Arial" w:hAnsi="Arial" w:cs="Arial"/>
                <w:sz w:val="20"/>
                <w:szCs w:val="20"/>
              </w:rPr>
              <w:t xml:space="preserve">Staff receive CPD which </w:t>
            </w:r>
            <w:r w:rsidR="00C86F04" w:rsidRPr="00213568">
              <w:rPr>
                <w:rFonts w:ascii="Arial" w:hAnsi="Arial" w:cs="Arial"/>
                <w:sz w:val="20"/>
                <w:szCs w:val="20"/>
              </w:rPr>
              <w:t>support</w:t>
            </w:r>
            <w:r w:rsidR="00D7195D" w:rsidRPr="00213568">
              <w:rPr>
                <w:rFonts w:ascii="Arial" w:hAnsi="Arial" w:cs="Arial"/>
                <w:sz w:val="20"/>
                <w:szCs w:val="20"/>
              </w:rPr>
              <w:t>s</w:t>
            </w:r>
            <w:r w:rsidRPr="00213568">
              <w:rPr>
                <w:rFonts w:ascii="Arial" w:hAnsi="Arial" w:cs="Arial"/>
                <w:sz w:val="20"/>
                <w:szCs w:val="20"/>
              </w:rPr>
              <w:t xml:space="preserve"> their deliverance of good and outstanding lessons and impact</w:t>
            </w:r>
            <w:r w:rsidR="00D7195D" w:rsidRPr="00213568">
              <w:rPr>
                <w:rFonts w:ascii="Arial" w:hAnsi="Arial" w:cs="Arial"/>
                <w:sz w:val="20"/>
                <w:szCs w:val="20"/>
              </w:rPr>
              <w:t>s</w:t>
            </w:r>
            <w:r w:rsidRPr="00213568">
              <w:rPr>
                <w:rFonts w:ascii="Arial" w:hAnsi="Arial" w:cs="Arial"/>
                <w:sz w:val="20"/>
                <w:szCs w:val="20"/>
              </w:rPr>
              <w:t xml:space="preserve"> on pupil attainment and progress measures.</w:t>
            </w:r>
          </w:p>
          <w:p w:rsidR="00B41B17" w:rsidRPr="00213568" w:rsidRDefault="00B41B17" w:rsidP="00213568">
            <w:pPr>
              <w:pStyle w:val="ListParagraph"/>
              <w:numPr>
                <w:ilvl w:val="0"/>
                <w:numId w:val="19"/>
              </w:numPr>
              <w:rPr>
                <w:rFonts w:ascii="Arial" w:hAnsi="Arial" w:cs="Arial"/>
                <w:sz w:val="20"/>
                <w:szCs w:val="20"/>
              </w:rPr>
            </w:pPr>
            <w:r w:rsidRPr="00213568">
              <w:rPr>
                <w:rFonts w:ascii="Arial" w:hAnsi="Arial" w:cs="Arial"/>
                <w:sz w:val="20"/>
                <w:szCs w:val="20"/>
              </w:rPr>
              <w:t xml:space="preserve">Shared expertise and effective practises </w:t>
            </w:r>
            <w:r w:rsidR="00D7195D" w:rsidRPr="00213568">
              <w:rPr>
                <w:rFonts w:ascii="Arial" w:hAnsi="Arial" w:cs="Arial"/>
                <w:sz w:val="20"/>
                <w:szCs w:val="20"/>
              </w:rPr>
              <w:t>a</w:t>
            </w:r>
            <w:r w:rsidRPr="00213568">
              <w:rPr>
                <w:rFonts w:ascii="Arial" w:hAnsi="Arial" w:cs="Arial"/>
                <w:sz w:val="20"/>
                <w:szCs w:val="20"/>
              </w:rPr>
              <w:t>re implemented in to school and individual teacher practice.</w:t>
            </w:r>
          </w:p>
          <w:p w:rsidR="00073882" w:rsidRPr="00026656" w:rsidRDefault="00B41B17" w:rsidP="00026656">
            <w:pPr>
              <w:pStyle w:val="ListParagraph"/>
              <w:numPr>
                <w:ilvl w:val="0"/>
                <w:numId w:val="19"/>
              </w:numPr>
              <w:rPr>
                <w:rFonts w:ascii="Arial" w:hAnsi="Arial" w:cs="Arial"/>
                <w:sz w:val="20"/>
                <w:szCs w:val="20"/>
              </w:rPr>
            </w:pPr>
            <w:r w:rsidRPr="00026656">
              <w:rPr>
                <w:rFonts w:ascii="Arial" w:hAnsi="Arial" w:cs="Arial"/>
                <w:sz w:val="20"/>
                <w:szCs w:val="20"/>
              </w:rPr>
              <w:t>Pupils in vulnerable groups ma</w:t>
            </w:r>
            <w:r w:rsidR="00D7195D" w:rsidRPr="00026656">
              <w:rPr>
                <w:rFonts w:ascii="Arial" w:hAnsi="Arial" w:cs="Arial"/>
                <w:sz w:val="20"/>
                <w:szCs w:val="20"/>
              </w:rPr>
              <w:t>k</w:t>
            </w:r>
            <w:r w:rsidR="00E17A17" w:rsidRPr="00026656">
              <w:rPr>
                <w:rFonts w:ascii="Arial" w:hAnsi="Arial" w:cs="Arial"/>
                <w:sz w:val="20"/>
                <w:szCs w:val="20"/>
              </w:rPr>
              <w:t>e</w:t>
            </w:r>
            <w:r w:rsidRPr="00026656">
              <w:rPr>
                <w:rFonts w:ascii="Arial" w:hAnsi="Arial" w:cs="Arial"/>
                <w:sz w:val="20"/>
                <w:szCs w:val="20"/>
              </w:rPr>
              <w:t xml:space="preserve"> steps of progress in line with their peers.</w:t>
            </w:r>
          </w:p>
          <w:p w:rsidR="00C31286" w:rsidRPr="00026656" w:rsidRDefault="00073882" w:rsidP="00026656">
            <w:pPr>
              <w:pStyle w:val="ListParagraph"/>
              <w:numPr>
                <w:ilvl w:val="0"/>
                <w:numId w:val="19"/>
              </w:numPr>
              <w:rPr>
                <w:rFonts w:ascii="Arial" w:hAnsi="Arial" w:cs="Arial"/>
                <w:sz w:val="20"/>
                <w:szCs w:val="20"/>
              </w:rPr>
            </w:pPr>
            <w:r w:rsidRPr="00026656">
              <w:rPr>
                <w:rFonts w:ascii="Arial" w:hAnsi="Arial" w:cs="Arial"/>
                <w:sz w:val="20"/>
                <w:szCs w:val="20"/>
              </w:rPr>
              <w:t>Attendance rates</w:t>
            </w:r>
            <w:r w:rsidR="00E17A17" w:rsidRPr="00026656">
              <w:rPr>
                <w:rFonts w:ascii="Arial" w:hAnsi="Arial" w:cs="Arial"/>
                <w:sz w:val="20"/>
                <w:szCs w:val="20"/>
              </w:rPr>
              <w:t xml:space="preserve"> for</w:t>
            </w:r>
            <w:r w:rsidR="00D7195D" w:rsidRPr="00026656">
              <w:rPr>
                <w:rFonts w:ascii="Arial" w:hAnsi="Arial" w:cs="Arial"/>
                <w:sz w:val="20"/>
                <w:szCs w:val="20"/>
              </w:rPr>
              <w:t xml:space="preserve"> </w:t>
            </w:r>
            <w:r w:rsidR="00E17A17" w:rsidRPr="00026656">
              <w:rPr>
                <w:rFonts w:ascii="Arial" w:hAnsi="Arial" w:cs="Arial"/>
                <w:sz w:val="20"/>
                <w:szCs w:val="20"/>
              </w:rPr>
              <w:t>pupils</w:t>
            </w:r>
            <w:r w:rsidRPr="00026656">
              <w:rPr>
                <w:rFonts w:ascii="Arial" w:hAnsi="Arial" w:cs="Arial"/>
                <w:sz w:val="20"/>
                <w:szCs w:val="20"/>
              </w:rPr>
              <w:t xml:space="preserve"> improve and pupils enjoy coming to school.</w:t>
            </w:r>
          </w:p>
        </w:tc>
      </w:tr>
      <w:tr w:rsidR="00E7095E" w:rsidRPr="001C1BCD" w:rsidTr="000C237C">
        <w:trPr>
          <w:trHeight w:val="841"/>
        </w:trPr>
        <w:tc>
          <w:tcPr>
            <w:tcW w:w="5836" w:type="dxa"/>
          </w:tcPr>
          <w:p w:rsidR="00EC3354" w:rsidRDefault="005B594A" w:rsidP="00960DC7">
            <w:pPr>
              <w:ind w:left="743"/>
              <w:rPr>
                <w:rFonts w:ascii="Arial" w:hAnsi="Arial" w:cs="Arial"/>
                <w:b/>
                <w:sz w:val="20"/>
                <w:szCs w:val="20"/>
              </w:rPr>
            </w:pPr>
            <w:r w:rsidRPr="001C1BCD">
              <w:rPr>
                <w:rFonts w:ascii="Arial" w:hAnsi="Arial" w:cs="Arial"/>
                <w:b/>
                <w:sz w:val="20"/>
                <w:szCs w:val="20"/>
              </w:rPr>
              <w:t xml:space="preserve">Parent </w:t>
            </w:r>
            <w:r w:rsidR="00EC3354" w:rsidRPr="001C1BCD">
              <w:rPr>
                <w:rFonts w:ascii="Arial" w:hAnsi="Arial" w:cs="Arial"/>
                <w:b/>
                <w:sz w:val="20"/>
                <w:szCs w:val="20"/>
              </w:rPr>
              <w:t>Advisor</w:t>
            </w:r>
            <w:r w:rsidR="006A3C7A">
              <w:rPr>
                <w:rFonts w:ascii="Arial" w:hAnsi="Arial" w:cs="Arial"/>
                <w:b/>
                <w:sz w:val="20"/>
                <w:szCs w:val="20"/>
              </w:rPr>
              <w:t xml:space="preserve">s/Attendance officers/Senior Leadership  </w:t>
            </w:r>
          </w:p>
          <w:p w:rsidR="006A3C7A" w:rsidRDefault="006A3C7A" w:rsidP="006A3C7A">
            <w:pPr>
              <w:rPr>
                <w:rFonts w:ascii="Arial" w:hAnsi="Arial" w:cs="Arial"/>
                <w:sz w:val="20"/>
                <w:szCs w:val="20"/>
              </w:rPr>
            </w:pPr>
            <w:r>
              <w:rPr>
                <w:rFonts w:ascii="Arial" w:hAnsi="Arial" w:cs="Arial"/>
                <w:sz w:val="20"/>
                <w:szCs w:val="20"/>
              </w:rPr>
              <w:t>Faster responses – first day, CME</w:t>
            </w:r>
          </w:p>
          <w:p w:rsidR="006A3C7A" w:rsidRDefault="006A3C7A" w:rsidP="006A3C7A">
            <w:pPr>
              <w:rPr>
                <w:rFonts w:ascii="Arial" w:hAnsi="Arial" w:cs="Arial"/>
                <w:sz w:val="20"/>
                <w:szCs w:val="20"/>
              </w:rPr>
            </w:pPr>
            <w:r>
              <w:rPr>
                <w:rFonts w:ascii="Arial" w:hAnsi="Arial" w:cs="Arial"/>
                <w:sz w:val="20"/>
                <w:szCs w:val="20"/>
              </w:rPr>
              <w:t xml:space="preserve">Meetings more accountability </w:t>
            </w:r>
          </w:p>
          <w:p w:rsidR="006A3C7A" w:rsidRDefault="006A3C7A" w:rsidP="006A3C7A">
            <w:pPr>
              <w:rPr>
                <w:rFonts w:ascii="Arial" w:hAnsi="Arial" w:cs="Arial"/>
                <w:sz w:val="20"/>
                <w:szCs w:val="20"/>
              </w:rPr>
            </w:pPr>
            <w:r>
              <w:rPr>
                <w:rFonts w:ascii="Arial" w:hAnsi="Arial" w:cs="Arial"/>
                <w:sz w:val="20"/>
                <w:szCs w:val="20"/>
              </w:rPr>
              <w:t xml:space="preserve">Legal routes/support and advice </w:t>
            </w:r>
          </w:p>
          <w:p w:rsidR="006A3C7A" w:rsidRPr="006A3C7A" w:rsidRDefault="006A3C7A" w:rsidP="006A3C7A">
            <w:pPr>
              <w:rPr>
                <w:rFonts w:ascii="Arial" w:hAnsi="Arial" w:cs="Arial"/>
                <w:sz w:val="20"/>
                <w:szCs w:val="20"/>
              </w:rPr>
            </w:pPr>
          </w:p>
          <w:p w:rsidR="00A33A2A" w:rsidRPr="006A3C7A" w:rsidRDefault="00A33A2A" w:rsidP="006A3C7A">
            <w:pPr>
              <w:rPr>
                <w:rFonts w:ascii="Arial" w:hAnsi="Arial" w:cs="Arial"/>
                <w:sz w:val="20"/>
                <w:szCs w:val="20"/>
              </w:rPr>
            </w:pPr>
          </w:p>
        </w:tc>
        <w:tc>
          <w:tcPr>
            <w:tcW w:w="1528" w:type="dxa"/>
          </w:tcPr>
          <w:p w:rsidR="00132436" w:rsidRPr="006A55E1" w:rsidRDefault="00132436" w:rsidP="00960DC7">
            <w:pPr>
              <w:rPr>
                <w:rFonts w:ascii="Arial" w:hAnsi="Arial" w:cs="Arial"/>
                <w:sz w:val="20"/>
                <w:szCs w:val="20"/>
              </w:rPr>
            </w:pPr>
          </w:p>
          <w:p w:rsidR="00EB0372" w:rsidRDefault="00EB0372" w:rsidP="00960DC7">
            <w:pPr>
              <w:rPr>
                <w:rFonts w:ascii="Arial" w:hAnsi="Arial" w:cs="Arial"/>
                <w:sz w:val="20"/>
                <w:szCs w:val="20"/>
              </w:rPr>
            </w:pPr>
          </w:p>
          <w:p w:rsidR="00EC3354" w:rsidRPr="006A55E1" w:rsidRDefault="00EC3354" w:rsidP="00960DC7">
            <w:pPr>
              <w:rPr>
                <w:rFonts w:ascii="Arial" w:hAnsi="Arial" w:cs="Arial"/>
                <w:sz w:val="20"/>
                <w:szCs w:val="20"/>
              </w:rPr>
            </w:pPr>
            <w:r w:rsidRPr="006A55E1">
              <w:rPr>
                <w:rFonts w:ascii="Arial" w:hAnsi="Arial" w:cs="Arial"/>
                <w:sz w:val="20"/>
                <w:szCs w:val="20"/>
              </w:rPr>
              <w:t>£</w:t>
            </w:r>
            <w:r w:rsidR="00A2507B" w:rsidRPr="006A55E1">
              <w:rPr>
                <w:rFonts w:ascii="Arial" w:hAnsi="Arial" w:cs="Arial"/>
                <w:sz w:val="20"/>
                <w:szCs w:val="20"/>
              </w:rPr>
              <w:t>23,000</w:t>
            </w:r>
          </w:p>
          <w:p w:rsidR="00EC3354" w:rsidRPr="006A55E1" w:rsidRDefault="00CC7064" w:rsidP="00960DC7">
            <w:pPr>
              <w:rPr>
                <w:rFonts w:ascii="Arial" w:hAnsi="Arial" w:cs="Arial"/>
                <w:sz w:val="20"/>
                <w:szCs w:val="20"/>
              </w:rPr>
            </w:pPr>
            <w:r>
              <w:rPr>
                <w:rFonts w:ascii="Arial" w:hAnsi="Arial" w:cs="Arial"/>
                <w:sz w:val="20"/>
                <w:szCs w:val="20"/>
              </w:rPr>
              <w:t>PA staffing</w:t>
            </w:r>
          </w:p>
          <w:p w:rsidR="00EC3354" w:rsidRDefault="005B594A" w:rsidP="00A2507B">
            <w:pPr>
              <w:rPr>
                <w:rFonts w:ascii="Arial" w:hAnsi="Arial" w:cs="Arial"/>
                <w:sz w:val="20"/>
                <w:szCs w:val="20"/>
              </w:rPr>
            </w:pPr>
            <w:r w:rsidRPr="006A55E1">
              <w:rPr>
                <w:rFonts w:ascii="Arial" w:hAnsi="Arial" w:cs="Arial"/>
                <w:sz w:val="20"/>
                <w:szCs w:val="20"/>
              </w:rPr>
              <w:t>£</w:t>
            </w:r>
            <w:r w:rsidR="00C76C27" w:rsidRPr="006A55E1">
              <w:rPr>
                <w:rFonts w:ascii="Arial" w:hAnsi="Arial" w:cs="Arial"/>
                <w:sz w:val="20"/>
                <w:szCs w:val="20"/>
              </w:rPr>
              <w:t>2,000</w:t>
            </w:r>
          </w:p>
          <w:p w:rsidR="00CC7064" w:rsidRPr="006A55E1" w:rsidRDefault="00CC7064" w:rsidP="00A2507B">
            <w:pPr>
              <w:rPr>
                <w:rFonts w:ascii="Arial" w:hAnsi="Arial" w:cs="Arial"/>
                <w:sz w:val="20"/>
                <w:szCs w:val="20"/>
              </w:rPr>
            </w:pPr>
            <w:r>
              <w:rPr>
                <w:rFonts w:ascii="Arial" w:hAnsi="Arial" w:cs="Arial"/>
                <w:sz w:val="20"/>
                <w:szCs w:val="20"/>
              </w:rPr>
              <w:t>SLT</w:t>
            </w:r>
          </w:p>
          <w:p w:rsidR="003F6FE8" w:rsidRPr="006A55E1" w:rsidRDefault="003F6FE8" w:rsidP="00A2507B">
            <w:pPr>
              <w:rPr>
                <w:rFonts w:ascii="Arial" w:hAnsi="Arial" w:cs="Arial"/>
                <w:sz w:val="20"/>
                <w:szCs w:val="20"/>
              </w:rPr>
            </w:pPr>
          </w:p>
          <w:p w:rsidR="003F6FE8" w:rsidRDefault="00CC7064" w:rsidP="00C76C27">
            <w:pPr>
              <w:rPr>
                <w:rFonts w:ascii="Arial" w:hAnsi="Arial" w:cs="Arial"/>
                <w:sz w:val="20"/>
                <w:szCs w:val="20"/>
              </w:rPr>
            </w:pPr>
            <w:r>
              <w:rPr>
                <w:rFonts w:ascii="Arial" w:hAnsi="Arial" w:cs="Arial"/>
                <w:sz w:val="20"/>
                <w:szCs w:val="20"/>
              </w:rPr>
              <w:t>£</w:t>
            </w:r>
            <w:r w:rsidR="00C76C27" w:rsidRPr="006A55E1">
              <w:rPr>
                <w:rFonts w:ascii="Arial" w:hAnsi="Arial" w:cs="Arial"/>
                <w:sz w:val="20"/>
                <w:szCs w:val="20"/>
              </w:rPr>
              <w:t>3,000</w:t>
            </w:r>
          </w:p>
          <w:p w:rsidR="00CC7064" w:rsidRPr="006A55E1" w:rsidRDefault="00CC7064" w:rsidP="00C76C27">
            <w:pPr>
              <w:rPr>
                <w:rFonts w:ascii="Arial" w:hAnsi="Arial" w:cs="Arial"/>
                <w:sz w:val="20"/>
                <w:szCs w:val="20"/>
              </w:rPr>
            </w:pPr>
            <w:r>
              <w:rPr>
                <w:rFonts w:ascii="Arial" w:hAnsi="Arial" w:cs="Arial"/>
                <w:sz w:val="20"/>
                <w:szCs w:val="20"/>
              </w:rPr>
              <w:t>SLT</w:t>
            </w:r>
          </w:p>
        </w:tc>
        <w:tc>
          <w:tcPr>
            <w:tcW w:w="1518" w:type="dxa"/>
          </w:tcPr>
          <w:p w:rsidR="00132436" w:rsidRPr="006A55E1" w:rsidRDefault="00132436" w:rsidP="00960DC7">
            <w:pPr>
              <w:rPr>
                <w:rFonts w:ascii="Arial" w:hAnsi="Arial" w:cs="Arial"/>
                <w:sz w:val="20"/>
                <w:szCs w:val="20"/>
              </w:rPr>
            </w:pPr>
          </w:p>
          <w:p w:rsidR="00EB0372" w:rsidRDefault="00EB0372" w:rsidP="00960DC7">
            <w:pPr>
              <w:rPr>
                <w:rFonts w:ascii="Arial" w:hAnsi="Arial" w:cs="Arial"/>
                <w:sz w:val="20"/>
                <w:szCs w:val="20"/>
              </w:rPr>
            </w:pPr>
          </w:p>
          <w:p w:rsidR="00EC3354" w:rsidRPr="006A55E1" w:rsidRDefault="00BD7BAA" w:rsidP="00960DC7">
            <w:pPr>
              <w:rPr>
                <w:rFonts w:ascii="Arial" w:hAnsi="Arial" w:cs="Arial"/>
                <w:sz w:val="20"/>
                <w:szCs w:val="20"/>
              </w:rPr>
            </w:pPr>
            <w:r w:rsidRPr="006A55E1">
              <w:rPr>
                <w:rFonts w:ascii="Arial" w:hAnsi="Arial" w:cs="Arial"/>
                <w:sz w:val="20"/>
                <w:szCs w:val="20"/>
              </w:rPr>
              <w:t>30</w:t>
            </w:r>
            <w:r w:rsidR="00EC3354" w:rsidRPr="006A55E1">
              <w:rPr>
                <w:rFonts w:ascii="Arial" w:hAnsi="Arial" w:cs="Arial"/>
                <w:sz w:val="20"/>
                <w:szCs w:val="20"/>
              </w:rPr>
              <w:t>%</w:t>
            </w:r>
          </w:p>
          <w:p w:rsidR="00A2507B" w:rsidRPr="006A55E1" w:rsidRDefault="00A2507B" w:rsidP="00960DC7">
            <w:pPr>
              <w:rPr>
                <w:rFonts w:ascii="Arial" w:hAnsi="Arial" w:cs="Arial"/>
                <w:sz w:val="20"/>
                <w:szCs w:val="20"/>
              </w:rPr>
            </w:pPr>
            <w:r w:rsidRPr="006A55E1">
              <w:rPr>
                <w:rFonts w:ascii="Arial" w:hAnsi="Arial" w:cs="Arial"/>
                <w:sz w:val="20"/>
                <w:szCs w:val="20"/>
              </w:rPr>
              <w:t>£</w:t>
            </w:r>
            <w:r w:rsidR="00BD7BAA" w:rsidRPr="006A55E1">
              <w:rPr>
                <w:rFonts w:ascii="Arial" w:hAnsi="Arial" w:cs="Arial"/>
                <w:sz w:val="20"/>
                <w:szCs w:val="20"/>
              </w:rPr>
              <w:t>6,900</w:t>
            </w:r>
          </w:p>
          <w:p w:rsidR="00EC3354" w:rsidRPr="006A55E1" w:rsidRDefault="00A2507B" w:rsidP="00A2507B">
            <w:pPr>
              <w:rPr>
                <w:rFonts w:ascii="Arial" w:hAnsi="Arial" w:cs="Arial"/>
                <w:sz w:val="20"/>
                <w:szCs w:val="20"/>
              </w:rPr>
            </w:pPr>
            <w:r w:rsidRPr="006A55E1">
              <w:rPr>
                <w:rFonts w:ascii="Arial" w:hAnsi="Arial" w:cs="Arial"/>
                <w:sz w:val="20"/>
                <w:szCs w:val="20"/>
              </w:rPr>
              <w:t>No charge to Pupil Premium</w:t>
            </w:r>
          </w:p>
          <w:p w:rsidR="00601C11" w:rsidRPr="006A55E1" w:rsidRDefault="00601C11" w:rsidP="00A2507B">
            <w:pPr>
              <w:rPr>
                <w:rFonts w:ascii="Arial" w:hAnsi="Arial" w:cs="Arial"/>
                <w:sz w:val="20"/>
                <w:szCs w:val="20"/>
              </w:rPr>
            </w:pPr>
          </w:p>
          <w:p w:rsidR="003F6FE8" w:rsidRPr="006A55E1" w:rsidRDefault="00EC7AC7" w:rsidP="00A2507B">
            <w:pPr>
              <w:rPr>
                <w:rFonts w:ascii="Arial" w:hAnsi="Arial" w:cs="Arial"/>
                <w:sz w:val="20"/>
                <w:szCs w:val="20"/>
              </w:rPr>
            </w:pPr>
            <w:r w:rsidRPr="006A55E1">
              <w:rPr>
                <w:rFonts w:ascii="Arial" w:hAnsi="Arial" w:cs="Arial"/>
                <w:sz w:val="20"/>
                <w:szCs w:val="20"/>
              </w:rPr>
              <w:t>75</w:t>
            </w:r>
            <w:r w:rsidR="003F6FE8" w:rsidRPr="006A55E1">
              <w:rPr>
                <w:rFonts w:ascii="Arial" w:hAnsi="Arial" w:cs="Arial"/>
                <w:sz w:val="20"/>
                <w:szCs w:val="20"/>
              </w:rPr>
              <w:t>%</w:t>
            </w:r>
          </w:p>
          <w:p w:rsidR="003F6FE8" w:rsidRPr="006A55E1" w:rsidRDefault="003F6FE8" w:rsidP="00EC7AC7">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2,000</w:t>
            </w:r>
          </w:p>
        </w:tc>
        <w:tc>
          <w:tcPr>
            <w:tcW w:w="1619" w:type="dxa"/>
          </w:tcPr>
          <w:p w:rsidR="00132436" w:rsidRPr="006A55E1" w:rsidRDefault="00132436" w:rsidP="00960DC7">
            <w:pPr>
              <w:rPr>
                <w:rFonts w:ascii="Arial" w:hAnsi="Arial" w:cs="Arial"/>
                <w:sz w:val="20"/>
                <w:szCs w:val="20"/>
              </w:rPr>
            </w:pPr>
          </w:p>
          <w:p w:rsidR="00EB0372" w:rsidRDefault="00EB0372" w:rsidP="00960DC7">
            <w:pPr>
              <w:rPr>
                <w:rFonts w:ascii="Arial" w:hAnsi="Arial" w:cs="Arial"/>
                <w:sz w:val="20"/>
                <w:szCs w:val="20"/>
              </w:rPr>
            </w:pPr>
          </w:p>
          <w:p w:rsidR="00EC3354" w:rsidRPr="006A55E1" w:rsidRDefault="00EC3354" w:rsidP="00960DC7">
            <w:pPr>
              <w:rPr>
                <w:rFonts w:ascii="Arial" w:hAnsi="Arial" w:cs="Arial"/>
                <w:sz w:val="20"/>
                <w:szCs w:val="20"/>
              </w:rPr>
            </w:pPr>
            <w:r w:rsidRPr="006A55E1">
              <w:rPr>
                <w:rFonts w:ascii="Arial" w:hAnsi="Arial" w:cs="Arial"/>
                <w:sz w:val="20"/>
                <w:szCs w:val="20"/>
              </w:rPr>
              <w:t>Full time</w:t>
            </w:r>
          </w:p>
          <w:p w:rsidR="00EC3354" w:rsidRPr="006A55E1" w:rsidRDefault="00EC3354" w:rsidP="00960DC7">
            <w:pPr>
              <w:rPr>
                <w:rFonts w:ascii="Arial" w:hAnsi="Arial" w:cs="Arial"/>
                <w:sz w:val="20"/>
                <w:szCs w:val="20"/>
              </w:rPr>
            </w:pPr>
          </w:p>
          <w:p w:rsidR="00EC3354" w:rsidRPr="006A55E1" w:rsidRDefault="00EC3354" w:rsidP="00960DC7">
            <w:pPr>
              <w:rPr>
                <w:rFonts w:ascii="Arial" w:hAnsi="Arial" w:cs="Arial"/>
                <w:sz w:val="20"/>
                <w:szCs w:val="20"/>
              </w:rPr>
            </w:pPr>
            <w:r w:rsidRPr="006A55E1">
              <w:rPr>
                <w:rFonts w:ascii="Arial" w:hAnsi="Arial" w:cs="Arial"/>
                <w:sz w:val="20"/>
                <w:szCs w:val="20"/>
              </w:rPr>
              <w:t>Ongoing</w:t>
            </w:r>
          </w:p>
          <w:p w:rsidR="00EC3354" w:rsidRPr="006A55E1" w:rsidRDefault="00EC3354" w:rsidP="00960DC7">
            <w:pPr>
              <w:rPr>
                <w:rFonts w:ascii="Arial" w:hAnsi="Arial" w:cs="Arial"/>
                <w:sz w:val="20"/>
                <w:szCs w:val="20"/>
              </w:rPr>
            </w:pPr>
          </w:p>
          <w:p w:rsidR="00EC3354" w:rsidRPr="006A55E1" w:rsidRDefault="00EC3354" w:rsidP="00960DC7">
            <w:pPr>
              <w:rPr>
                <w:rFonts w:ascii="Arial" w:hAnsi="Arial" w:cs="Arial"/>
                <w:sz w:val="20"/>
                <w:szCs w:val="20"/>
              </w:rPr>
            </w:pPr>
          </w:p>
          <w:p w:rsidR="00556840" w:rsidRPr="006A55E1" w:rsidRDefault="00EC3354" w:rsidP="00E7095E">
            <w:pPr>
              <w:rPr>
                <w:rFonts w:ascii="Arial" w:hAnsi="Arial" w:cs="Arial"/>
                <w:sz w:val="20"/>
                <w:szCs w:val="20"/>
              </w:rPr>
            </w:pPr>
            <w:r w:rsidRPr="006A55E1">
              <w:rPr>
                <w:rFonts w:ascii="Arial" w:hAnsi="Arial" w:cs="Arial"/>
                <w:sz w:val="20"/>
                <w:szCs w:val="20"/>
              </w:rPr>
              <w:t>Ong</w:t>
            </w:r>
            <w:r w:rsidR="00E7095E" w:rsidRPr="006A55E1">
              <w:rPr>
                <w:rFonts w:ascii="Arial" w:hAnsi="Arial" w:cs="Arial"/>
                <w:sz w:val="20"/>
                <w:szCs w:val="20"/>
              </w:rPr>
              <w:t>oing</w:t>
            </w:r>
          </w:p>
        </w:tc>
        <w:tc>
          <w:tcPr>
            <w:tcW w:w="4887" w:type="dxa"/>
          </w:tcPr>
          <w:p w:rsidR="00A33A2A" w:rsidRPr="00213568" w:rsidRDefault="00B85758" w:rsidP="00213568">
            <w:pPr>
              <w:pStyle w:val="ListParagraph"/>
              <w:numPr>
                <w:ilvl w:val="0"/>
                <w:numId w:val="18"/>
              </w:numPr>
              <w:rPr>
                <w:rFonts w:ascii="Arial" w:hAnsi="Arial" w:cs="Arial"/>
                <w:sz w:val="20"/>
                <w:szCs w:val="20"/>
              </w:rPr>
            </w:pPr>
            <w:r w:rsidRPr="00213568">
              <w:rPr>
                <w:rFonts w:ascii="Arial" w:hAnsi="Arial" w:cs="Arial"/>
                <w:sz w:val="20"/>
                <w:szCs w:val="20"/>
              </w:rPr>
              <w:t>Attendance rates improv</w:t>
            </w:r>
            <w:r w:rsidR="00D7195D" w:rsidRPr="00213568">
              <w:rPr>
                <w:rFonts w:ascii="Arial" w:hAnsi="Arial" w:cs="Arial"/>
                <w:sz w:val="20"/>
                <w:szCs w:val="20"/>
              </w:rPr>
              <w:t>e.</w:t>
            </w:r>
          </w:p>
          <w:p w:rsidR="00B85758" w:rsidRPr="00213568" w:rsidRDefault="00B85758" w:rsidP="00213568">
            <w:pPr>
              <w:pStyle w:val="ListParagraph"/>
              <w:numPr>
                <w:ilvl w:val="0"/>
                <w:numId w:val="18"/>
              </w:numPr>
              <w:rPr>
                <w:rFonts w:ascii="Arial" w:hAnsi="Arial" w:cs="Arial"/>
                <w:sz w:val="20"/>
                <w:szCs w:val="20"/>
              </w:rPr>
            </w:pPr>
            <w:r w:rsidRPr="00213568">
              <w:rPr>
                <w:rFonts w:ascii="Arial" w:hAnsi="Arial" w:cs="Arial"/>
                <w:sz w:val="20"/>
                <w:szCs w:val="20"/>
              </w:rPr>
              <w:t>Weekly information sharing meeting</w:t>
            </w:r>
            <w:r w:rsidR="00925B17" w:rsidRPr="00213568">
              <w:rPr>
                <w:rFonts w:ascii="Arial" w:hAnsi="Arial" w:cs="Arial"/>
                <w:sz w:val="20"/>
                <w:szCs w:val="20"/>
              </w:rPr>
              <w:t xml:space="preserve">s </w:t>
            </w:r>
            <w:r w:rsidR="00213568" w:rsidRPr="00213568">
              <w:rPr>
                <w:rFonts w:ascii="Arial" w:hAnsi="Arial" w:cs="Arial"/>
                <w:sz w:val="20"/>
                <w:szCs w:val="20"/>
              </w:rPr>
              <w:t>a</w:t>
            </w:r>
            <w:r w:rsidRPr="00213568">
              <w:rPr>
                <w:rFonts w:ascii="Arial" w:hAnsi="Arial" w:cs="Arial"/>
                <w:sz w:val="20"/>
                <w:szCs w:val="20"/>
              </w:rPr>
              <w:t>re held with SLT to ensure consistency in policy and procedure.</w:t>
            </w:r>
          </w:p>
          <w:p w:rsidR="00B85758" w:rsidRPr="00213568" w:rsidRDefault="00B311E8" w:rsidP="00213568">
            <w:pPr>
              <w:pStyle w:val="ListParagraph"/>
              <w:numPr>
                <w:ilvl w:val="0"/>
                <w:numId w:val="18"/>
              </w:numPr>
              <w:rPr>
                <w:rFonts w:ascii="Arial" w:hAnsi="Arial" w:cs="Arial"/>
                <w:sz w:val="20"/>
                <w:szCs w:val="20"/>
              </w:rPr>
            </w:pPr>
            <w:r w:rsidRPr="00213568">
              <w:rPr>
                <w:rFonts w:ascii="Arial" w:hAnsi="Arial" w:cs="Arial"/>
                <w:sz w:val="20"/>
                <w:szCs w:val="20"/>
              </w:rPr>
              <w:t xml:space="preserve">Support from Local Authority attendance officer on </w:t>
            </w:r>
            <w:r w:rsidR="0004339E" w:rsidRPr="00213568">
              <w:rPr>
                <w:rFonts w:ascii="Arial" w:hAnsi="Arial" w:cs="Arial"/>
                <w:sz w:val="20"/>
                <w:szCs w:val="20"/>
              </w:rPr>
              <w:t>legal referrals.</w:t>
            </w:r>
          </w:p>
        </w:tc>
      </w:tr>
      <w:tr w:rsidR="00895615" w:rsidRPr="001C1BCD" w:rsidTr="00317287">
        <w:tc>
          <w:tcPr>
            <w:tcW w:w="5836" w:type="dxa"/>
          </w:tcPr>
          <w:p w:rsidR="00735806" w:rsidRPr="001C1BCD" w:rsidRDefault="00735806" w:rsidP="001748A0">
            <w:pPr>
              <w:pStyle w:val="ListParagraph"/>
              <w:rPr>
                <w:rFonts w:ascii="Arial" w:hAnsi="Arial" w:cs="Arial"/>
                <w:b/>
                <w:sz w:val="20"/>
                <w:szCs w:val="20"/>
              </w:rPr>
            </w:pPr>
            <w:r w:rsidRPr="001C1BCD">
              <w:rPr>
                <w:rFonts w:ascii="Arial" w:hAnsi="Arial" w:cs="Arial"/>
                <w:b/>
                <w:sz w:val="20"/>
                <w:szCs w:val="20"/>
              </w:rPr>
              <w:t xml:space="preserve">EYFS </w:t>
            </w:r>
          </w:p>
          <w:p w:rsidR="005345CC" w:rsidRDefault="006A3C7A" w:rsidP="006A3C7A">
            <w:pPr>
              <w:rPr>
                <w:rFonts w:ascii="Arial" w:hAnsi="Arial" w:cs="Arial"/>
                <w:sz w:val="20"/>
                <w:szCs w:val="20"/>
              </w:rPr>
            </w:pPr>
            <w:r>
              <w:rPr>
                <w:rFonts w:ascii="Arial" w:hAnsi="Arial" w:cs="Arial"/>
                <w:sz w:val="20"/>
                <w:szCs w:val="20"/>
              </w:rPr>
              <w:t xml:space="preserve">Extra staff three classes and SEND support focused in EYFS </w:t>
            </w:r>
          </w:p>
          <w:p w:rsidR="006A3C7A" w:rsidRDefault="006A3C7A" w:rsidP="006A3C7A">
            <w:pPr>
              <w:rPr>
                <w:rFonts w:ascii="Arial" w:hAnsi="Arial" w:cs="Arial"/>
                <w:sz w:val="20"/>
                <w:szCs w:val="20"/>
              </w:rPr>
            </w:pPr>
            <w:r>
              <w:rPr>
                <w:rFonts w:ascii="Arial" w:hAnsi="Arial" w:cs="Arial"/>
                <w:sz w:val="20"/>
                <w:szCs w:val="20"/>
              </w:rPr>
              <w:t xml:space="preserve">CPD – Play/questions </w:t>
            </w:r>
          </w:p>
          <w:p w:rsidR="00FE5ED0" w:rsidRDefault="00FE5ED0" w:rsidP="006A3C7A">
            <w:pPr>
              <w:rPr>
                <w:rFonts w:ascii="Arial" w:hAnsi="Arial" w:cs="Arial"/>
                <w:sz w:val="20"/>
                <w:szCs w:val="20"/>
              </w:rPr>
            </w:pPr>
          </w:p>
          <w:p w:rsidR="006A3C7A" w:rsidRDefault="006A3C7A" w:rsidP="006A3C7A">
            <w:pPr>
              <w:rPr>
                <w:rFonts w:ascii="Arial" w:hAnsi="Arial" w:cs="Arial"/>
                <w:sz w:val="20"/>
                <w:szCs w:val="20"/>
              </w:rPr>
            </w:pPr>
            <w:r>
              <w:rPr>
                <w:rFonts w:ascii="Arial" w:hAnsi="Arial" w:cs="Arial"/>
                <w:sz w:val="20"/>
                <w:szCs w:val="20"/>
              </w:rPr>
              <w:t>Support with Teaching, learning and assessment</w:t>
            </w:r>
          </w:p>
          <w:p w:rsidR="006A3C7A" w:rsidRDefault="006A3C7A" w:rsidP="006A3C7A">
            <w:pPr>
              <w:rPr>
                <w:rFonts w:ascii="Arial" w:hAnsi="Arial" w:cs="Arial"/>
                <w:sz w:val="20"/>
                <w:szCs w:val="20"/>
              </w:rPr>
            </w:pPr>
            <w:r>
              <w:rPr>
                <w:rFonts w:ascii="Arial" w:hAnsi="Arial" w:cs="Arial"/>
                <w:sz w:val="20"/>
                <w:szCs w:val="20"/>
              </w:rPr>
              <w:t>LEAPs within Reception during autumn term</w:t>
            </w:r>
          </w:p>
          <w:p w:rsidR="006A3C7A" w:rsidRDefault="006A3C7A" w:rsidP="006A3C7A">
            <w:pPr>
              <w:rPr>
                <w:rFonts w:ascii="Arial" w:hAnsi="Arial" w:cs="Arial"/>
                <w:sz w:val="20"/>
                <w:szCs w:val="20"/>
              </w:rPr>
            </w:pPr>
          </w:p>
          <w:p w:rsidR="00FE5ED0" w:rsidRPr="006A3C7A" w:rsidRDefault="00FE5ED0" w:rsidP="006A3C7A">
            <w:pPr>
              <w:rPr>
                <w:rFonts w:ascii="Arial" w:hAnsi="Arial" w:cs="Arial"/>
                <w:sz w:val="20"/>
                <w:szCs w:val="20"/>
              </w:rPr>
            </w:pPr>
          </w:p>
        </w:tc>
        <w:tc>
          <w:tcPr>
            <w:tcW w:w="1528" w:type="dxa"/>
          </w:tcPr>
          <w:p w:rsidR="00735806" w:rsidRPr="006A55E1" w:rsidRDefault="00735806" w:rsidP="001748A0">
            <w:pPr>
              <w:rPr>
                <w:rFonts w:ascii="Arial" w:hAnsi="Arial" w:cs="Arial"/>
                <w:sz w:val="20"/>
                <w:szCs w:val="20"/>
              </w:rPr>
            </w:pPr>
            <w:r w:rsidRPr="006A55E1">
              <w:rPr>
                <w:rFonts w:ascii="Arial" w:hAnsi="Arial" w:cs="Arial"/>
                <w:sz w:val="20"/>
                <w:szCs w:val="20"/>
              </w:rPr>
              <w:t>£</w:t>
            </w:r>
            <w:r w:rsidR="00832997" w:rsidRPr="006A55E1">
              <w:rPr>
                <w:rFonts w:ascii="Arial" w:hAnsi="Arial" w:cs="Arial"/>
                <w:sz w:val="20"/>
                <w:szCs w:val="20"/>
              </w:rPr>
              <w:t>30,000</w:t>
            </w:r>
            <w:r w:rsidR="005E48BF" w:rsidRPr="006A55E1">
              <w:rPr>
                <w:rFonts w:ascii="Arial" w:hAnsi="Arial" w:cs="Arial"/>
                <w:sz w:val="20"/>
                <w:szCs w:val="20"/>
              </w:rPr>
              <w:t xml:space="preserve"> (</w:t>
            </w:r>
            <w:r w:rsidR="00E7095E" w:rsidRPr="001F41D6">
              <w:rPr>
                <w:rFonts w:ascii="Arial" w:hAnsi="Arial" w:cs="Arial"/>
                <w:sz w:val="16"/>
                <w:szCs w:val="16"/>
              </w:rPr>
              <w:t xml:space="preserve">Teacher </w:t>
            </w:r>
            <w:r w:rsidR="005E48BF" w:rsidRPr="001F41D6">
              <w:rPr>
                <w:rFonts w:ascii="Arial" w:hAnsi="Arial" w:cs="Arial"/>
                <w:sz w:val="16"/>
                <w:szCs w:val="16"/>
              </w:rPr>
              <w:t>Nursery)</w:t>
            </w:r>
          </w:p>
          <w:p w:rsidR="001F41D6" w:rsidRDefault="001F41D6" w:rsidP="001748A0">
            <w:pPr>
              <w:rPr>
                <w:rFonts w:ascii="Arial" w:hAnsi="Arial" w:cs="Arial"/>
                <w:sz w:val="20"/>
                <w:szCs w:val="20"/>
              </w:rPr>
            </w:pPr>
          </w:p>
          <w:p w:rsidR="00132436" w:rsidRDefault="00132436" w:rsidP="001748A0">
            <w:pPr>
              <w:rPr>
                <w:rFonts w:ascii="Arial" w:hAnsi="Arial" w:cs="Arial"/>
                <w:sz w:val="20"/>
                <w:szCs w:val="20"/>
              </w:rPr>
            </w:pPr>
            <w:r w:rsidRPr="006A55E1">
              <w:rPr>
                <w:rFonts w:ascii="Arial" w:hAnsi="Arial" w:cs="Arial"/>
                <w:sz w:val="20"/>
                <w:szCs w:val="20"/>
              </w:rPr>
              <w:t>£2</w:t>
            </w:r>
            <w:r w:rsidR="008314D2">
              <w:rPr>
                <w:rFonts w:ascii="Arial" w:hAnsi="Arial" w:cs="Arial"/>
                <w:sz w:val="20"/>
                <w:szCs w:val="20"/>
              </w:rPr>
              <w:t>2,000</w:t>
            </w:r>
          </w:p>
          <w:p w:rsidR="008314D2" w:rsidRDefault="008314D2" w:rsidP="001748A0">
            <w:pPr>
              <w:rPr>
                <w:rFonts w:ascii="Arial" w:hAnsi="Arial" w:cs="Arial"/>
                <w:sz w:val="20"/>
                <w:szCs w:val="20"/>
              </w:rPr>
            </w:pPr>
            <w:r>
              <w:rPr>
                <w:rFonts w:ascii="Arial" w:hAnsi="Arial" w:cs="Arial"/>
                <w:sz w:val="20"/>
                <w:szCs w:val="20"/>
              </w:rPr>
              <w:t>Leaps</w:t>
            </w:r>
          </w:p>
          <w:p w:rsidR="00C76C27" w:rsidRPr="006A55E1" w:rsidRDefault="00C76C27" w:rsidP="001748A0">
            <w:pPr>
              <w:rPr>
                <w:rFonts w:ascii="Arial" w:hAnsi="Arial" w:cs="Arial"/>
                <w:sz w:val="20"/>
                <w:szCs w:val="20"/>
              </w:rPr>
            </w:pPr>
          </w:p>
          <w:p w:rsidR="005E48BF" w:rsidRPr="006A55E1" w:rsidRDefault="005E48BF" w:rsidP="001748A0">
            <w:pPr>
              <w:rPr>
                <w:rFonts w:ascii="Arial" w:hAnsi="Arial" w:cs="Arial"/>
                <w:sz w:val="20"/>
                <w:szCs w:val="20"/>
              </w:rPr>
            </w:pPr>
            <w:r w:rsidRPr="006A55E1">
              <w:rPr>
                <w:rFonts w:ascii="Arial" w:hAnsi="Arial" w:cs="Arial"/>
                <w:sz w:val="20"/>
                <w:szCs w:val="20"/>
              </w:rPr>
              <w:t>£17,000</w:t>
            </w:r>
          </w:p>
          <w:p w:rsidR="005E48BF" w:rsidRPr="006A55E1" w:rsidRDefault="00BE2431" w:rsidP="001748A0">
            <w:pPr>
              <w:rPr>
                <w:rFonts w:ascii="Arial" w:hAnsi="Arial" w:cs="Arial"/>
                <w:sz w:val="20"/>
                <w:szCs w:val="20"/>
              </w:rPr>
            </w:pPr>
            <w:r w:rsidRPr="006A55E1">
              <w:rPr>
                <w:rFonts w:ascii="Arial" w:hAnsi="Arial" w:cs="Arial"/>
                <w:sz w:val="20"/>
                <w:szCs w:val="20"/>
              </w:rPr>
              <w:t>(TA-EYFS)</w:t>
            </w:r>
          </w:p>
          <w:p w:rsidR="00EC7AC7" w:rsidRPr="006A55E1" w:rsidRDefault="00EC7AC7" w:rsidP="001748A0">
            <w:pPr>
              <w:rPr>
                <w:rFonts w:ascii="Arial" w:hAnsi="Arial" w:cs="Arial"/>
                <w:sz w:val="20"/>
                <w:szCs w:val="20"/>
              </w:rPr>
            </w:pPr>
          </w:p>
          <w:p w:rsidR="00735806" w:rsidRDefault="00BE2431" w:rsidP="00EC7AC7">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250</w:t>
            </w:r>
          </w:p>
          <w:p w:rsidR="008314D2" w:rsidRPr="006A55E1" w:rsidRDefault="008314D2" w:rsidP="00EC7AC7">
            <w:pPr>
              <w:rPr>
                <w:rFonts w:ascii="Arial" w:hAnsi="Arial" w:cs="Arial"/>
                <w:sz w:val="20"/>
                <w:szCs w:val="20"/>
              </w:rPr>
            </w:pPr>
            <w:r>
              <w:rPr>
                <w:rFonts w:ascii="Arial" w:hAnsi="Arial" w:cs="Arial"/>
                <w:sz w:val="20"/>
                <w:szCs w:val="20"/>
              </w:rPr>
              <w:t>Resources</w:t>
            </w:r>
          </w:p>
        </w:tc>
        <w:tc>
          <w:tcPr>
            <w:tcW w:w="1518" w:type="dxa"/>
          </w:tcPr>
          <w:p w:rsidR="00EC7AC7" w:rsidRPr="006A55E1" w:rsidRDefault="008314D2" w:rsidP="001748A0">
            <w:pPr>
              <w:rPr>
                <w:rFonts w:ascii="Arial" w:hAnsi="Arial" w:cs="Arial"/>
                <w:sz w:val="20"/>
                <w:szCs w:val="20"/>
              </w:rPr>
            </w:pPr>
            <w:r>
              <w:rPr>
                <w:rFonts w:ascii="Arial" w:hAnsi="Arial" w:cs="Arial"/>
                <w:sz w:val="20"/>
                <w:szCs w:val="20"/>
              </w:rPr>
              <w:t>5</w:t>
            </w:r>
            <w:r w:rsidR="001F41D6">
              <w:rPr>
                <w:rFonts w:ascii="Arial" w:hAnsi="Arial" w:cs="Arial"/>
                <w:sz w:val="20"/>
                <w:szCs w:val="20"/>
              </w:rPr>
              <w:t>0%</w:t>
            </w:r>
          </w:p>
          <w:p w:rsidR="00832997" w:rsidRPr="006A55E1" w:rsidRDefault="00EC7AC7" w:rsidP="001748A0">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15</w:t>
            </w:r>
            <w:r w:rsidRPr="006A55E1">
              <w:rPr>
                <w:rFonts w:ascii="Arial" w:hAnsi="Arial" w:cs="Arial"/>
                <w:sz w:val="20"/>
                <w:szCs w:val="20"/>
              </w:rPr>
              <w:t>,000</w:t>
            </w:r>
          </w:p>
          <w:p w:rsidR="001F41D6" w:rsidRDefault="001F41D6" w:rsidP="001748A0">
            <w:pPr>
              <w:rPr>
                <w:rFonts w:ascii="Arial" w:hAnsi="Arial" w:cs="Arial"/>
                <w:sz w:val="20"/>
                <w:szCs w:val="20"/>
              </w:rPr>
            </w:pPr>
          </w:p>
          <w:p w:rsidR="00EC7AC7" w:rsidRPr="006A55E1" w:rsidRDefault="00EC7AC7" w:rsidP="001748A0">
            <w:pPr>
              <w:rPr>
                <w:rFonts w:ascii="Arial" w:hAnsi="Arial" w:cs="Arial"/>
                <w:sz w:val="20"/>
                <w:szCs w:val="20"/>
              </w:rPr>
            </w:pPr>
            <w:r w:rsidRPr="006A55E1">
              <w:rPr>
                <w:rFonts w:ascii="Arial" w:hAnsi="Arial" w:cs="Arial"/>
                <w:sz w:val="20"/>
                <w:szCs w:val="20"/>
              </w:rPr>
              <w:t>2</w:t>
            </w:r>
            <w:r w:rsidR="008314D2">
              <w:rPr>
                <w:rFonts w:ascii="Arial" w:hAnsi="Arial" w:cs="Arial"/>
                <w:sz w:val="20"/>
                <w:szCs w:val="20"/>
              </w:rPr>
              <w:t>5</w:t>
            </w:r>
            <w:r w:rsidRPr="006A55E1">
              <w:rPr>
                <w:rFonts w:ascii="Arial" w:hAnsi="Arial" w:cs="Arial"/>
                <w:sz w:val="20"/>
                <w:szCs w:val="20"/>
              </w:rPr>
              <w:t>%</w:t>
            </w:r>
          </w:p>
          <w:p w:rsidR="00132436" w:rsidRPr="006A55E1" w:rsidRDefault="00132436" w:rsidP="001748A0">
            <w:pPr>
              <w:rPr>
                <w:rFonts w:ascii="Arial" w:hAnsi="Arial" w:cs="Arial"/>
                <w:sz w:val="20"/>
                <w:szCs w:val="20"/>
              </w:rPr>
            </w:pPr>
            <w:r w:rsidRPr="006A55E1">
              <w:rPr>
                <w:rFonts w:ascii="Arial" w:hAnsi="Arial" w:cs="Arial"/>
                <w:sz w:val="20"/>
                <w:szCs w:val="20"/>
              </w:rPr>
              <w:t>£</w:t>
            </w:r>
            <w:r w:rsidR="008314D2">
              <w:rPr>
                <w:rFonts w:ascii="Arial" w:hAnsi="Arial" w:cs="Arial"/>
                <w:sz w:val="20"/>
                <w:szCs w:val="20"/>
              </w:rPr>
              <w:t>5,500</w:t>
            </w:r>
          </w:p>
          <w:p w:rsidR="008314D2" w:rsidRDefault="008314D2" w:rsidP="001748A0">
            <w:pPr>
              <w:rPr>
                <w:rFonts w:ascii="Arial" w:hAnsi="Arial" w:cs="Arial"/>
                <w:sz w:val="20"/>
                <w:szCs w:val="20"/>
              </w:rPr>
            </w:pPr>
          </w:p>
          <w:p w:rsidR="00735806" w:rsidRPr="006A55E1" w:rsidRDefault="005E48BF" w:rsidP="001748A0">
            <w:pPr>
              <w:rPr>
                <w:rFonts w:ascii="Arial" w:hAnsi="Arial" w:cs="Arial"/>
                <w:sz w:val="20"/>
                <w:szCs w:val="20"/>
              </w:rPr>
            </w:pPr>
            <w:r w:rsidRPr="006A55E1">
              <w:rPr>
                <w:rFonts w:ascii="Arial" w:hAnsi="Arial" w:cs="Arial"/>
                <w:sz w:val="20"/>
                <w:szCs w:val="20"/>
              </w:rPr>
              <w:t>100%</w:t>
            </w:r>
          </w:p>
          <w:p w:rsidR="00735806" w:rsidRPr="006A55E1" w:rsidRDefault="005E48BF" w:rsidP="001748A0">
            <w:pPr>
              <w:rPr>
                <w:rFonts w:ascii="Arial" w:hAnsi="Arial" w:cs="Arial"/>
                <w:sz w:val="20"/>
                <w:szCs w:val="20"/>
              </w:rPr>
            </w:pPr>
            <w:r w:rsidRPr="006A55E1">
              <w:rPr>
                <w:rFonts w:ascii="Arial" w:hAnsi="Arial" w:cs="Arial"/>
                <w:sz w:val="20"/>
                <w:szCs w:val="20"/>
              </w:rPr>
              <w:t>£17,000</w:t>
            </w:r>
          </w:p>
          <w:p w:rsidR="000C73C0" w:rsidRPr="006A55E1" w:rsidRDefault="000C73C0" w:rsidP="001748A0">
            <w:pPr>
              <w:rPr>
                <w:rFonts w:ascii="Arial" w:hAnsi="Arial" w:cs="Arial"/>
                <w:sz w:val="20"/>
                <w:szCs w:val="20"/>
              </w:rPr>
            </w:pPr>
          </w:p>
          <w:p w:rsidR="00BE2431" w:rsidRPr="006A55E1" w:rsidRDefault="008314D2" w:rsidP="001748A0">
            <w:pPr>
              <w:rPr>
                <w:rFonts w:ascii="Arial" w:hAnsi="Arial" w:cs="Arial"/>
                <w:sz w:val="20"/>
                <w:szCs w:val="20"/>
              </w:rPr>
            </w:pPr>
            <w:r>
              <w:rPr>
                <w:rFonts w:ascii="Arial" w:hAnsi="Arial" w:cs="Arial"/>
                <w:sz w:val="20"/>
                <w:szCs w:val="20"/>
              </w:rPr>
              <w:t>2</w:t>
            </w:r>
            <w:r w:rsidR="00EC7AC7" w:rsidRPr="006A55E1">
              <w:rPr>
                <w:rFonts w:ascii="Arial" w:hAnsi="Arial" w:cs="Arial"/>
                <w:sz w:val="20"/>
                <w:szCs w:val="20"/>
              </w:rPr>
              <w:t>0%</w:t>
            </w:r>
          </w:p>
          <w:p w:rsidR="00BE2431" w:rsidRPr="006A55E1" w:rsidRDefault="00BE2431" w:rsidP="008314D2">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50</w:t>
            </w:r>
          </w:p>
        </w:tc>
        <w:tc>
          <w:tcPr>
            <w:tcW w:w="1619" w:type="dxa"/>
          </w:tcPr>
          <w:p w:rsidR="00735806" w:rsidRPr="001F41D6" w:rsidRDefault="001F41D6" w:rsidP="001748A0">
            <w:pPr>
              <w:rPr>
                <w:rFonts w:ascii="Arial" w:hAnsi="Arial" w:cs="Arial"/>
                <w:sz w:val="18"/>
                <w:szCs w:val="18"/>
              </w:rPr>
            </w:pPr>
            <w:r w:rsidRPr="001F41D6">
              <w:rPr>
                <w:rFonts w:ascii="Arial" w:hAnsi="Arial" w:cs="Arial"/>
                <w:sz w:val="18"/>
                <w:szCs w:val="18"/>
              </w:rPr>
              <w:t>Reviewed stopped Sept 18</w:t>
            </w:r>
          </w:p>
          <w:p w:rsidR="005E48BF" w:rsidRPr="006A55E1" w:rsidRDefault="005E48BF" w:rsidP="001748A0">
            <w:pPr>
              <w:rPr>
                <w:rFonts w:ascii="Arial" w:hAnsi="Arial" w:cs="Arial"/>
                <w:sz w:val="20"/>
                <w:szCs w:val="20"/>
              </w:rPr>
            </w:pPr>
          </w:p>
          <w:p w:rsidR="005E48BF" w:rsidRPr="006A55E1" w:rsidRDefault="00132436" w:rsidP="001748A0">
            <w:pPr>
              <w:rPr>
                <w:rFonts w:ascii="Arial" w:hAnsi="Arial" w:cs="Arial"/>
                <w:sz w:val="20"/>
                <w:szCs w:val="20"/>
              </w:rPr>
            </w:pPr>
            <w:r w:rsidRPr="006A55E1">
              <w:rPr>
                <w:rFonts w:ascii="Arial" w:hAnsi="Arial" w:cs="Arial"/>
                <w:sz w:val="20"/>
                <w:szCs w:val="20"/>
              </w:rPr>
              <w:t>Ongoing</w:t>
            </w:r>
          </w:p>
          <w:p w:rsidR="005E48BF" w:rsidRPr="006A55E1" w:rsidRDefault="005E48BF" w:rsidP="001748A0">
            <w:pPr>
              <w:rPr>
                <w:rFonts w:ascii="Arial" w:hAnsi="Arial" w:cs="Arial"/>
                <w:sz w:val="20"/>
                <w:szCs w:val="20"/>
              </w:rPr>
            </w:pPr>
          </w:p>
          <w:p w:rsidR="008314D2" w:rsidRDefault="008314D2" w:rsidP="001748A0">
            <w:pPr>
              <w:rPr>
                <w:rFonts w:ascii="Arial" w:hAnsi="Arial" w:cs="Arial"/>
                <w:sz w:val="20"/>
                <w:szCs w:val="20"/>
              </w:rPr>
            </w:pPr>
          </w:p>
          <w:p w:rsidR="005E48BF" w:rsidRPr="006A55E1" w:rsidRDefault="008314D2" w:rsidP="008314D2">
            <w:pPr>
              <w:rPr>
                <w:rFonts w:ascii="Arial" w:hAnsi="Arial" w:cs="Arial"/>
                <w:sz w:val="20"/>
                <w:szCs w:val="20"/>
              </w:rPr>
            </w:pPr>
            <w:r>
              <w:rPr>
                <w:rFonts w:ascii="Arial" w:hAnsi="Arial" w:cs="Arial"/>
                <w:sz w:val="20"/>
                <w:szCs w:val="20"/>
              </w:rPr>
              <w:t>Ongoing</w:t>
            </w:r>
          </w:p>
        </w:tc>
        <w:tc>
          <w:tcPr>
            <w:tcW w:w="4887" w:type="dxa"/>
          </w:tcPr>
          <w:p w:rsidR="001F41D6" w:rsidRDefault="00026656" w:rsidP="00477EE7">
            <w:pPr>
              <w:pStyle w:val="ListParagraph"/>
              <w:numPr>
                <w:ilvl w:val="0"/>
                <w:numId w:val="20"/>
              </w:numPr>
              <w:rPr>
                <w:rFonts w:ascii="Arial" w:hAnsi="Arial" w:cs="Arial"/>
                <w:sz w:val="20"/>
                <w:szCs w:val="20"/>
              </w:rPr>
            </w:pPr>
            <w:r w:rsidRPr="00477EE7">
              <w:rPr>
                <w:rFonts w:ascii="Arial" w:hAnsi="Arial" w:cs="Arial"/>
                <w:sz w:val="20"/>
                <w:szCs w:val="20"/>
              </w:rPr>
              <w:t>High quality teaching and learning ensures pupils progress and attainment outcomes are in line with Nat</w:t>
            </w:r>
            <w:r w:rsidR="00FF71BC" w:rsidRPr="00477EE7">
              <w:rPr>
                <w:rFonts w:ascii="Arial" w:hAnsi="Arial" w:cs="Arial"/>
                <w:sz w:val="20"/>
                <w:szCs w:val="20"/>
              </w:rPr>
              <w:t>i</w:t>
            </w:r>
            <w:r w:rsidRPr="00477EE7">
              <w:rPr>
                <w:rFonts w:ascii="Arial" w:hAnsi="Arial" w:cs="Arial"/>
                <w:sz w:val="20"/>
                <w:szCs w:val="20"/>
              </w:rPr>
              <w:t>onal</w:t>
            </w:r>
            <w:r w:rsidR="00FF71BC" w:rsidRPr="00477EE7">
              <w:rPr>
                <w:rFonts w:ascii="Arial" w:hAnsi="Arial" w:cs="Arial"/>
                <w:sz w:val="20"/>
                <w:szCs w:val="20"/>
              </w:rPr>
              <w:t>.</w:t>
            </w:r>
            <w:r w:rsidR="001F41D6">
              <w:rPr>
                <w:rFonts w:ascii="Arial" w:hAnsi="Arial" w:cs="Arial"/>
                <w:sz w:val="20"/>
                <w:szCs w:val="20"/>
              </w:rPr>
              <w:t xml:space="preserve"> </w:t>
            </w:r>
            <w:r w:rsidR="00EB0372">
              <w:rPr>
                <w:rFonts w:ascii="Arial" w:hAnsi="Arial" w:cs="Arial"/>
                <w:sz w:val="20"/>
                <w:szCs w:val="20"/>
              </w:rPr>
              <w:t>(Extra teacher)</w:t>
            </w:r>
            <w:r w:rsidR="001F41D6">
              <w:rPr>
                <w:rFonts w:ascii="Arial" w:hAnsi="Arial" w:cs="Arial"/>
                <w:sz w:val="20"/>
                <w:szCs w:val="20"/>
              </w:rPr>
              <w:t xml:space="preserve">. </w:t>
            </w:r>
          </w:p>
          <w:p w:rsidR="00BE2431" w:rsidRPr="00477EE7" w:rsidRDefault="001F41D6" w:rsidP="00477EE7">
            <w:pPr>
              <w:pStyle w:val="ListParagraph"/>
              <w:numPr>
                <w:ilvl w:val="0"/>
                <w:numId w:val="20"/>
              </w:numPr>
              <w:rPr>
                <w:rFonts w:ascii="Arial" w:hAnsi="Arial" w:cs="Arial"/>
                <w:sz w:val="20"/>
                <w:szCs w:val="20"/>
              </w:rPr>
            </w:pPr>
            <w:r>
              <w:rPr>
                <w:rFonts w:ascii="Arial" w:hAnsi="Arial" w:cs="Arial"/>
                <w:sz w:val="20"/>
                <w:szCs w:val="20"/>
              </w:rPr>
              <w:t>Full time (Nursery) places offered during academic year 2017/18</w:t>
            </w:r>
          </w:p>
          <w:p w:rsidR="00FF71BC" w:rsidRPr="00477EE7" w:rsidRDefault="00FF71BC" w:rsidP="00477EE7">
            <w:pPr>
              <w:pStyle w:val="ListParagraph"/>
              <w:numPr>
                <w:ilvl w:val="0"/>
                <w:numId w:val="20"/>
              </w:numPr>
              <w:rPr>
                <w:rFonts w:ascii="Arial" w:hAnsi="Arial" w:cs="Arial"/>
                <w:sz w:val="20"/>
                <w:szCs w:val="20"/>
              </w:rPr>
            </w:pPr>
            <w:r w:rsidRPr="00477EE7">
              <w:rPr>
                <w:rFonts w:ascii="Arial" w:hAnsi="Arial" w:cs="Arial"/>
                <w:sz w:val="20"/>
                <w:szCs w:val="20"/>
              </w:rPr>
              <w:t xml:space="preserve">SEN support given to identified pupils </w:t>
            </w:r>
            <w:r w:rsidR="00D40924" w:rsidRPr="00477EE7">
              <w:rPr>
                <w:rFonts w:ascii="Arial" w:hAnsi="Arial" w:cs="Arial"/>
                <w:sz w:val="20"/>
                <w:szCs w:val="20"/>
              </w:rPr>
              <w:t xml:space="preserve">either </w:t>
            </w:r>
            <w:r w:rsidRPr="00477EE7">
              <w:rPr>
                <w:rFonts w:ascii="Arial" w:hAnsi="Arial" w:cs="Arial"/>
                <w:sz w:val="20"/>
                <w:szCs w:val="20"/>
              </w:rPr>
              <w:t xml:space="preserve">1:1 or </w:t>
            </w:r>
            <w:r w:rsidR="00D40924" w:rsidRPr="00477EE7">
              <w:rPr>
                <w:rFonts w:ascii="Arial" w:hAnsi="Arial" w:cs="Arial"/>
                <w:sz w:val="20"/>
                <w:szCs w:val="20"/>
              </w:rPr>
              <w:t>in small groups.</w:t>
            </w:r>
          </w:p>
          <w:p w:rsidR="00D40924" w:rsidRPr="00477EE7" w:rsidRDefault="00D40924" w:rsidP="00477EE7">
            <w:pPr>
              <w:pStyle w:val="ListParagraph"/>
              <w:numPr>
                <w:ilvl w:val="0"/>
                <w:numId w:val="20"/>
              </w:numPr>
              <w:rPr>
                <w:rFonts w:ascii="Arial" w:hAnsi="Arial" w:cs="Arial"/>
                <w:sz w:val="20"/>
                <w:szCs w:val="20"/>
              </w:rPr>
            </w:pPr>
            <w:r w:rsidRPr="00477EE7">
              <w:rPr>
                <w:rFonts w:ascii="Arial" w:hAnsi="Arial" w:cs="Arial"/>
                <w:sz w:val="20"/>
                <w:szCs w:val="20"/>
              </w:rPr>
              <w:t>Expertise shared between in house EYFS team and schools within the Trust.</w:t>
            </w:r>
          </w:p>
          <w:p w:rsidR="00D40924" w:rsidRPr="00477EE7" w:rsidRDefault="00477EE7" w:rsidP="00477EE7">
            <w:pPr>
              <w:pStyle w:val="ListParagraph"/>
              <w:numPr>
                <w:ilvl w:val="0"/>
                <w:numId w:val="20"/>
              </w:numPr>
              <w:rPr>
                <w:rFonts w:ascii="Arial" w:hAnsi="Arial" w:cs="Arial"/>
                <w:sz w:val="20"/>
                <w:szCs w:val="20"/>
              </w:rPr>
            </w:pPr>
            <w:r w:rsidRPr="00477EE7">
              <w:rPr>
                <w:rFonts w:ascii="Arial" w:hAnsi="Arial" w:cs="Arial"/>
                <w:sz w:val="20"/>
                <w:szCs w:val="20"/>
              </w:rPr>
              <w:t>Environments are rich in language and the development of language is a focus in all planning and areas of learning.</w:t>
            </w:r>
          </w:p>
          <w:p w:rsidR="00477EE7" w:rsidRDefault="000336C8" w:rsidP="000336C8">
            <w:pPr>
              <w:pStyle w:val="ListParagraph"/>
              <w:numPr>
                <w:ilvl w:val="0"/>
                <w:numId w:val="20"/>
              </w:numPr>
              <w:rPr>
                <w:rFonts w:ascii="Arial" w:hAnsi="Arial" w:cs="Arial"/>
                <w:sz w:val="20"/>
                <w:szCs w:val="20"/>
              </w:rPr>
            </w:pPr>
            <w:r>
              <w:rPr>
                <w:rFonts w:ascii="Arial" w:hAnsi="Arial" w:cs="Arial"/>
                <w:sz w:val="20"/>
                <w:szCs w:val="20"/>
              </w:rPr>
              <w:lastRenderedPageBreak/>
              <w:t>LEAPS assessments and programmes ensure pupil progress</w:t>
            </w:r>
            <w:r w:rsidR="00DB0544">
              <w:rPr>
                <w:rFonts w:ascii="Arial" w:hAnsi="Arial" w:cs="Arial"/>
                <w:sz w:val="20"/>
                <w:szCs w:val="20"/>
              </w:rPr>
              <w:t xml:space="preserve"> is visible and forward moving</w:t>
            </w:r>
          </w:p>
          <w:p w:rsidR="00FF71BC" w:rsidRPr="00026656" w:rsidRDefault="00DB0544" w:rsidP="00CC7064">
            <w:pPr>
              <w:pStyle w:val="ListParagraph"/>
              <w:numPr>
                <w:ilvl w:val="0"/>
                <w:numId w:val="20"/>
              </w:numPr>
              <w:rPr>
                <w:rFonts w:ascii="Arial" w:hAnsi="Arial" w:cs="Arial"/>
                <w:sz w:val="20"/>
                <w:szCs w:val="20"/>
              </w:rPr>
            </w:pPr>
            <w:r>
              <w:rPr>
                <w:rFonts w:ascii="Arial" w:hAnsi="Arial" w:cs="Arial"/>
                <w:sz w:val="20"/>
                <w:szCs w:val="20"/>
              </w:rPr>
              <w:t xml:space="preserve">Learning journals </w:t>
            </w:r>
            <w:r w:rsidR="00AB0688">
              <w:rPr>
                <w:rFonts w:ascii="Arial" w:hAnsi="Arial" w:cs="Arial"/>
                <w:sz w:val="20"/>
                <w:szCs w:val="20"/>
              </w:rPr>
              <w:t xml:space="preserve">show the provision in all areas </w:t>
            </w:r>
            <w:r w:rsidR="000A1165">
              <w:rPr>
                <w:rFonts w:ascii="Arial" w:hAnsi="Arial" w:cs="Arial"/>
                <w:sz w:val="20"/>
                <w:szCs w:val="20"/>
              </w:rPr>
              <w:t>is high quality</w:t>
            </w:r>
          </w:p>
        </w:tc>
      </w:tr>
      <w:tr w:rsidR="00895615" w:rsidRPr="001C1BCD" w:rsidTr="00317287">
        <w:tc>
          <w:tcPr>
            <w:tcW w:w="5836" w:type="dxa"/>
          </w:tcPr>
          <w:p w:rsidR="00735806" w:rsidRDefault="00735806" w:rsidP="00585151">
            <w:pPr>
              <w:pStyle w:val="ListParagraph"/>
              <w:rPr>
                <w:rFonts w:ascii="Arial" w:hAnsi="Arial" w:cs="Arial"/>
                <w:b/>
                <w:sz w:val="20"/>
                <w:szCs w:val="20"/>
              </w:rPr>
            </w:pPr>
            <w:r w:rsidRPr="001C1BCD">
              <w:rPr>
                <w:rFonts w:ascii="Arial" w:hAnsi="Arial" w:cs="Arial"/>
                <w:b/>
                <w:sz w:val="20"/>
                <w:szCs w:val="20"/>
              </w:rPr>
              <w:lastRenderedPageBreak/>
              <w:t xml:space="preserve">Educational Psychology </w:t>
            </w:r>
            <w:r w:rsidR="00AF6234" w:rsidRPr="001C1BCD">
              <w:rPr>
                <w:rFonts w:ascii="Arial" w:hAnsi="Arial" w:cs="Arial"/>
                <w:b/>
                <w:sz w:val="20"/>
                <w:szCs w:val="20"/>
              </w:rPr>
              <w:t xml:space="preserve"> - Statut</w:t>
            </w:r>
            <w:r w:rsidR="006A3C7A">
              <w:rPr>
                <w:rFonts w:ascii="Arial" w:hAnsi="Arial" w:cs="Arial"/>
                <w:b/>
                <w:sz w:val="20"/>
                <w:szCs w:val="20"/>
              </w:rPr>
              <w:t>ory provision from Newcastle LA</w:t>
            </w:r>
          </w:p>
          <w:p w:rsidR="006A3C7A" w:rsidRDefault="006A3C7A" w:rsidP="006A3C7A">
            <w:pPr>
              <w:rPr>
                <w:rFonts w:ascii="Arial" w:hAnsi="Arial" w:cs="Arial"/>
                <w:sz w:val="20"/>
                <w:szCs w:val="20"/>
              </w:rPr>
            </w:pPr>
            <w:r>
              <w:rPr>
                <w:rFonts w:ascii="Arial" w:hAnsi="Arial" w:cs="Arial"/>
                <w:sz w:val="20"/>
                <w:szCs w:val="20"/>
              </w:rPr>
              <w:t xml:space="preserve">One Ed Psych more time </w:t>
            </w:r>
          </w:p>
          <w:p w:rsidR="006A3C7A" w:rsidRPr="006A3C7A" w:rsidRDefault="006A3C7A" w:rsidP="006A3C7A">
            <w:pPr>
              <w:rPr>
                <w:rFonts w:ascii="Arial" w:hAnsi="Arial" w:cs="Arial"/>
                <w:sz w:val="20"/>
                <w:szCs w:val="20"/>
              </w:rPr>
            </w:pPr>
            <w:r>
              <w:rPr>
                <w:rFonts w:ascii="Arial" w:hAnsi="Arial" w:cs="Arial"/>
                <w:sz w:val="20"/>
                <w:szCs w:val="20"/>
              </w:rPr>
              <w:t xml:space="preserve">Work with Trust on sharing good practice </w:t>
            </w:r>
          </w:p>
          <w:p w:rsidR="006A3C7A" w:rsidRDefault="006A3C7A" w:rsidP="00585151">
            <w:pPr>
              <w:pStyle w:val="ListParagraph"/>
              <w:rPr>
                <w:rFonts w:ascii="Arial" w:hAnsi="Arial" w:cs="Arial"/>
                <w:b/>
                <w:sz w:val="20"/>
                <w:szCs w:val="20"/>
              </w:rPr>
            </w:pPr>
          </w:p>
          <w:p w:rsidR="006A3C7A" w:rsidRPr="006A3C7A" w:rsidRDefault="006A3C7A" w:rsidP="006A3C7A">
            <w:pPr>
              <w:rPr>
                <w:rFonts w:ascii="Arial" w:hAnsi="Arial" w:cs="Arial"/>
                <w:b/>
                <w:sz w:val="20"/>
                <w:szCs w:val="20"/>
              </w:rPr>
            </w:pPr>
          </w:p>
        </w:tc>
        <w:tc>
          <w:tcPr>
            <w:tcW w:w="1528" w:type="dxa"/>
          </w:tcPr>
          <w:p w:rsidR="00735806" w:rsidRPr="006A55E1" w:rsidRDefault="00735806" w:rsidP="001748A0">
            <w:pPr>
              <w:rPr>
                <w:rFonts w:ascii="Arial" w:hAnsi="Arial" w:cs="Arial"/>
                <w:sz w:val="20"/>
                <w:szCs w:val="20"/>
              </w:rPr>
            </w:pPr>
            <w:r w:rsidRPr="006A55E1">
              <w:rPr>
                <w:rFonts w:ascii="Arial" w:hAnsi="Arial" w:cs="Arial"/>
                <w:sz w:val="20"/>
                <w:szCs w:val="20"/>
              </w:rPr>
              <w:t>£</w:t>
            </w:r>
            <w:r w:rsidR="00AF6234" w:rsidRPr="006A55E1">
              <w:rPr>
                <w:rFonts w:ascii="Arial" w:hAnsi="Arial" w:cs="Arial"/>
                <w:sz w:val="20"/>
                <w:szCs w:val="20"/>
              </w:rPr>
              <w:t>16,340 Gateshead</w:t>
            </w:r>
          </w:p>
          <w:p w:rsidR="00DF7FB7" w:rsidRPr="006A55E1" w:rsidRDefault="00DF7FB7" w:rsidP="001748A0">
            <w:pPr>
              <w:rPr>
                <w:rFonts w:ascii="Arial" w:hAnsi="Arial" w:cs="Arial"/>
                <w:sz w:val="20"/>
                <w:szCs w:val="20"/>
              </w:rPr>
            </w:pPr>
            <w:r w:rsidRPr="006A55E1">
              <w:rPr>
                <w:rFonts w:ascii="Arial" w:hAnsi="Arial" w:cs="Arial"/>
                <w:sz w:val="20"/>
                <w:szCs w:val="20"/>
              </w:rPr>
              <w:t>£6,500</w:t>
            </w:r>
          </w:p>
          <w:p w:rsidR="00AF6234" w:rsidRPr="006A55E1" w:rsidRDefault="00DF7FB7" w:rsidP="001748A0">
            <w:pPr>
              <w:rPr>
                <w:rFonts w:ascii="Arial" w:hAnsi="Arial" w:cs="Arial"/>
                <w:sz w:val="20"/>
                <w:szCs w:val="20"/>
              </w:rPr>
            </w:pPr>
            <w:r w:rsidRPr="006A55E1">
              <w:rPr>
                <w:rFonts w:ascii="Arial" w:hAnsi="Arial" w:cs="Arial"/>
                <w:sz w:val="20"/>
                <w:szCs w:val="20"/>
              </w:rPr>
              <w:t xml:space="preserve">Additional hours on top of </w:t>
            </w:r>
            <w:r w:rsidR="00AF6234" w:rsidRPr="006A55E1">
              <w:rPr>
                <w:rFonts w:ascii="Arial" w:hAnsi="Arial" w:cs="Arial"/>
                <w:sz w:val="20"/>
                <w:szCs w:val="20"/>
              </w:rPr>
              <w:t>statutory support from Newcastle LA</w:t>
            </w:r>
          </w:p>
        </w:tc>
        <w:tc>
          <w:tcPr>
            <w:tcW w:w="1518" w:type="dxa"/>
          </w:tcPr>
          <w:p w:rsidR="00AF6234" w:rsidRPr="006A55E1" w:rsidRDefault="00DE4F44" w:rsidP="001748A0">
            <w:pPr>
              <w:rPr>
                <w:rFonts w:ascii="Arial" w:hAnsi="Arial" w:cs="Arial"/>
                <w:sz w:val="20"/>
                <w:szCs w:val="20"/>
              </w:rPr>
            </w:pPr>
            <w:r w:rsidRPr="006A55E1">
              <w:rPr>
                <w:rFonts w:ascii="Arial" w:hAnsi="Arial" w:cs="Arial"/>
                <w:sz w:val="20"/>
                <w:szCs w:val="20"/>
              </w:rPr>
              <w:t>40%</w:t>
            </w:r>
          </w:p>
          <w:p w:rsidR="00735806" w:rsidRPr="006A55E1" w:rsidRDefault="00AF6234" w:rsidP="001748A0">
            <w:pPr>
              <w:rPr>
                <w:rFonts w:ascii="Arial" w:hAnsi="Arial" w:cs="Arial"/>
                <w:sz w:val="20"/>
                <w:szCs w:val="20"/>
              </w:rPr>
            </w:pPr>
            <w:r w:rsidRPr="006A55E1">
              <w:rPr>
                <w:rFonts w:ascii="Arial" w:hAnsi="Arial" w:cs="Arial"/>
                <w:sz w:val="20"/>
                <w:szCs w:val="20"/>
              </w:rPr>
              <w:t>£</w:t>
            </w:r>
            <w:r w:rsidR="00DE4F44" w:rsidRPr="006A55E1">
              <w:rPr>
                <w:rFonts w:ascii="Arial" w:hAnsi="Arial" w:cs="Arial"/>
                <w:sz w:val="20"/>
                <w:szCs w:val="20"/>
              </w:rPr>
              <w:t>6,536</w:t>
            </w:r>
          </w:p>
          <w:p w:rsidR="00DF7FB7" w:rsidRPr="006A55E1" w:rsidRDefault="00DF7FB7" w:rsidP="001748A0">
            <w:pPr>
              <w:rPr>
                <w:rFonts w:ascii="Arial" w:hAnsi="Arial" w:cs="Arial"/>
                <w:sz w:val="20"/>
                <w:szCs w:val="20"/>
              </w:rPr>
            </w:pPr>
          </w:p>
          <w:p w:rsidR="00DF7FB7" w:rsidRPr="006A55E1" w:rsidRDefault="00DF7FB7" w:rsidP="001748A0">
            <w:pPr>
              <w:rPr>
                <w:rFonts w:ascii="Arial" w:hAnsi="Arial" w:cs="Arial"/>
                <w:sz w:val="20"/>
                <w:szCs w:val="20"/>
              </w:rPr>
            </w:pPr>
            <w:r w:rsidRPr="006A55E1">
              <w:rPr>
                <w:rFonts w:ascii="Arial" w:hAnsi="Arial" w:cs="Arial"/>
                <w:sz w:val="20"/>
                <w:szCs w:val="20"/>
              </w:rPr>
              <w:t>No charge offset from the LA bought-in hours</w:t>
            </w:r>
          </w:p>
        </w:tc>
        <w:tc>
          <w:tcPr>
            <w:tcW w:w="1619" w:type="dxa"/>
          </w:tcPr>
          <w:p w:rsidR="00735806" w:rsidRPr="006A55E1" w:rsidRDefault="00735806" w:rsidP="001748A0">
            <w:pPr>
              <w:rPr>
                <w:rFonts w:ascii="Arial" w:hAnsi="Arial" w:cs="Arial"/>
                <w:sz w:val="20"/>
                <w:szCs w:val="20"/>
              </w:rPr>
            </w:pPr>
          </w:p>
          <w:p w:rsidR="00AF6234" w:rsidRPr="006A55E1" w:rsidRDefault="00AF6234" w:rsidP="001748A0">
            <w:pPr>
              <w:rPr>
                <w:rFonts w:ascii="Arial" w:hAnsi="Arial" w:cs="Arial"/>
                <w:sz w:val="20"/>
                <w:szCs w:val="20"/>
              </w:rPr>
            </w:pPr>
            <w:r w:rsidRPr="006A55E1">
              <w:rPr>
                <w:rFonts w:ascii="Arial" w:hAnsi="Arial" w:cs="Arial"/>
                <w:sz w:val="20"/>
                <w:szCs w:val="20"/>
              </w:rPr>
              <w:t>Ongoing but review impact</w:t>
            </w:r>
          </w:p>
        </w:tc>
        <w:tc>
          <w:tcPr>
            <w:tcW w:w="4887" w:type="dxa"/>
          </w:tcPr>
          <w:p w:rsidR="00735806" w:rsidRDefault="000A1165" w:rsidP="000A1165">
            <w:pPr>
              <w:pStyle w:val="ListParagraph"/>
              <w:numPr>
                <w:ilvl w:val="0"/>
                <w:numId w:val="21"/>
              </w:numPr>
              <w:rPr>
                <w:rFonts w:ascii="Arial" w:hAnsi="Arial" w:cs="Arial"/>
                <w:sz w:val="20"/>
                <w:szCs w:val="20"/>
              </w:rPr>
            </w:pPr>
            <w:r>
              <w:rPr>
                <w:rFonts w:ascii="Arial" w:hAnsi="Arial" w:cs="Arial"/>
                <w:sz w:val="20"/>
                <w:szCs w:val="20"/>
              </w:rPr>
              <w:t>Assessments lead to early identification of pupils needs.</w:t>
            </w:r>
          </w:p>
          <w:p w:rsidR="000A1165" w:rsidRDefault="000C2C6B" w:rsidP="000A1165">
            <w:pPr>
              <w:pStyle w:val="ListParagraph"/>
              <w:numPr>
                <w:ilvl w:val="0"/>
                <w:numId w:val="21"/>
              </w:numPr>
              <w:rPr>
                <w:rFonts w:ascii="Arial" w:hAnsi="Arial" w:cs="Arial"/>
                <w:sz w:val="20"/>
                <w:szCs w:val="20"/>
              </w:rPr>
            </w:pPr>
            <w:r>
              <w:rPr>
                <w:rFonts w:ascii="Arial" w:hAnsi="Arial" w:cs="Arial"/>
                <w:sz w:val="20"/>
                <w:szCs w:val="20"/>
              </w:rPr>
              <w:t xml:space="preserve">Communication with parents and carers </w:t>
            </w:r>
            <w:r w:rsidR="004A7C75">
              <w:rPr>
                <w:rFonts w:ascii="Arial" w:hAnsi="Arial" w:cs="Arial"/>
                <w:sz w:val="20"/>
                <w:szCs w:val="20"/>
              </w:rPr>
              <w:t>ensures everyone is informed.</w:t>
            </w:r>
          </w:p>
          <w:p w:rsidR="004A7C75" w:rsidRPr="000A1165" w:rsidRDefault="004A7C75" w:rsidP="000A1165">
            <w:pPr>
              <w:pStyle w:val="ListParagraph"/>
              <w:numPr>
                <w:ilvl w:val="0"/>
                <w:numId w:val="21"/>
              </w:numPr>
              <w:rPr>
                <w:rFonts w:ascii="Arial" w:hAnsi="Arial" w:cs="Arial"/>
                <w:sz w:val="20"/>
                <w:szCs w:val="20"/>
              </w:rPr>
            </w:pPr>
            <w:r>
              <w:rPr>
                <w:rFonts w:ascii="Arial" w:hAnsi="Arial" w:cs="Arial"/>
                <w:sz w:val="20"/>
                <w:szCs w:val="20"/>
              </w:rPr>
              <w:t>Pupils follow specific plans and advice from Ed Psych evaluations.</w:t>
            </w:r>
          </w:p>
        </w:tc>
      </w:tr>
      <w:tr w:rsidR="00895615" w:rsidRPr="001C1BCD" w:rsidTr="00317287">
        <w:tc>
          <w:tcPr>
            <w:tcW w:w="5836" w:type="dxa"/>
          </w:tcPr>
          <w:p w:rsidR="00735806" w:rsidRPr="001C1BCD" w:rsidRDefault="00735806" w:rsidP="001748A0">
            <w:pPr>
              <w:rPr>
                <w:rFonts w:ascii="Arial" w:hAnsi="Arial" w:cs="Arial"/>
                <w:b/>
                <w:sz w:val="20"/>
                <w:szCs w:val="20"/>
              </w:rPr>
            </w:pPr>
            <w:r w:rsidRPr="001C1BCD">
              <w:rPr>
                <w:rFonts w:ascii="Arial" w:hAnsi="Arial" w:cs="Arial"/>
                <w:sz w:val="20"/>
                <w:szCs w:val="20"/>
              </w:rPr>
              <w:t xml:space="preserve">               </w:t>
            </w:r>
            <w:r w:rsidRPr="001C1BCD">
              <w:rPr>
                <w:rFonts w:ascii="Arial" w:hAnsi="Arial" w:cs="Arial"/>
                <w:b/>
                <w:sz w:val="20"/>
                <w:szCs w:val="20"/>
              </w:rPr>
              <w:t>Counselling sessions</w:t>
            </w:r>
            <w:r w:rsidR="006A3C7A">
              <w:rPr>
                <w:rFonts w:ascii="Arial" w:hAnsi="Arial" w:cs="Arial"/>
                <w:b/>
                <w:sz w:val="20"/>
                <w:szCs w:val="20"/>
              </w:rPr>
              <w:t xml:space="preserve"> also new Mental Health approach through Piolet project </w:t>
            </w:r>
          </w:p>
          <w:p w:rsidR="00735806" w:rsidRPr="001C1BCD" w:rsidRDefault="00735806" w:rsidP="00CC7064">
            <w:pPr>
              <w:rPr>
                <w:rFonts w:ascii="Arial" w:hAnsi="Arial" w:cs="Arial"/>
                <w:sz w:val="20"/>
                <w:szCs w:val="20"/>
              </w:rPr>
            </w:pPr>
            <w:r w:rsidRPr="006A3C7A">
              <w:rPr>
                <w:rFonts w:ascii="Arial" w:hAnsi="Arial" w:cs="Arial"/>
                <w:sz w:val="20"/>
                <w:szCs w:val="20"/>
              </w:rPr>
              <w:t>Weekly counselling sessions for pupils identified as having a social or emotional need</w:t>
            </w:r>
          </w:p>
        </w:tc>
        <w:tc>
          <w:tcPr>
            <w:tcW w:w="1528" w:type="dxa"/>
          </w:tcPr>
          <w:p w:rsidR="00735806" w:rsidRPr="006A55E1" w:rsidRDefault="00735806" w:rsidP="001748A0">
            <w:pPr>
              <w:rPr>
                <w:rFonts w:ascii="Arial" w:hAnsi="Arial" w:cs="Arial"/>
                <w:sz w:val="20"/>
                <w:szCs w:val="20"/>
              </w:rPr>
            </w:pPr>
          </w:p>
          <w:p w:rsidR="00735806" w:rsidRPr="006A55E1" w:rsidRDefault="00735806" w:rsidP="001748A0">
            <w:pPr>
              <w:rPr>
                <w:rFonts w:ascii="Arial" w:hAnsi="Arial" w:cs="Arial"/>
                <w:sz w:val="20"/>
                <w:szCs w:val="20"/>
              </w:rPr>
            </w:pPr>
            <w:r w:rsidRPr="006A55E1">
              <w:rPr>
                <w:rFonts w:ascii="Arial" w:hAnsi="Arial" w:cs="Arial"/>
                <w:sz w:val="20"/>
                <w:szCs w:val="20"/>
              </w:rPr>
              <w:t>£</w:t>
            </w:r>
            <w:r w:rsidR="00AF6234" w:rsidRPr="006A55E1">
              <w:rPr>
                <w:rFonts w:ascii="Arial" w:hAnsi="Arial" w:cs="Arial"/>
                <w:sz w:val="20"/>
                <w:szCs w:val="20"/>
              </w:rPr>
              <w:t>2,035</w:t>
            </w:r>
          </w:p>
        </w:tc>
        <w:tc>
          <w:tcPr>
            <w:tcW w:w="1518" w:type="dxa"/>
          </w:tcPr>
          <w:p w:rsidR="00735806" w:rsidRPr="006A55E1" w:rsidRDefault="00735806" w:rsidP="001748A0">
            <w:pPr>
              <w:rPr>
                <w:rFonts w:ascii="Arial" w:hAnsi="Arial" w:cs="Arial"/>
                <w:sz w:val="20"/>
                <w:szCs w:val="20"/>
              </w:rPr>
            </w:pPr>
          </w:p>
          <w:p w:rsidR="00735806" w:rsidRPr="006A55E1" w:rsidRDefault="00AF6234" w:rsidP="001748A0">
            <w:pPr>
              <w:rPr>
                <w:rFonts w:ascii="Arial" w:hAnsi="Arial" w:cs="Arial"/>
                <w:sz w:val="20"/>
                <w:szCs w:val="20"/>
              </w:rPr>
            </w:pPr>
            <w:r w:rsidRPr="006A55E1">
              <w:rPr>
                <w:rFonts w:ascii="Arial" w:hAnsi="Arial" w:cs="Arial"/>
                <w:sz w:val="20"/>
                <w:szCs w:val="20"/>
              </w:rPr>
              <w:t>100</w:t>
            </w:r>
            <w:r w:rsidR="00735806" w:rsidRPr="006A55E1">
              <w:rPr>
                <w:rFonts w:ascii="Arial" w:hAnsi="Arial" w:cs="Arial"/>
                <w:sz w:val="20"/>
                <w:szCs w:val="20"/>
              </w:rPr>
              <w:t>%</w:t>
            </w:r>
          </w:p>
          <w:p w:rsidR="00AF6234" w:rsidRPr="006A55E1" w:rsidRDefault="00AF6234" w:rsidP="001748A0">
            <w:pPr>
              <w:rPr>
                <w:rFonts w:ascii="Arial" w:hAnsi="Arial" w:cs="Arial"/>
                <w:sz w:val="20"/>
                <w:szCs w:val="20"/>
              </w:rPr>
            </w:pPr>
            <w:r w:rsidRPr="006A55E1">
              <w:rPr>
                <w:rFonts w:ascii="Arial" w:hAnsi="Arial" w:cs="Arial"/>
                <w:sz w:val="20"/>
                <w:szCs w:val="20"/>
              </w:rPr>
              <w:t>£2,035</w:t>
            </w:r>
          </w:p>
        </w:tc>
        <w:tc>
          <w:tcPr>
            <w:tcW w:w="1619" w:type="dxa"/>
          </w:tcPr>
          <w:p w:rsidR="00735806" w:rsidRPr="006A55E1" w:rsidRDefault="00735806" w:rsidP="001748A0">
            <w:pPr>
              <w:rPr>
                <w:rFonts w:ascii="Arial" w:hAnsi="Arial" w:cs="Arial"/>
                <w:sz w:val="20"/>
                <w:szCs w:val="20"/>
              </w:rPr>
            </w:pPr>
          </w:p>
          <w:p w:rsidR="00FF7A60" w:rsidRPr="006A55E1" w:rsidRDefault="00FF7A60" w:rsidP="001748A0">
            <w:pPr>
              <w:rPr>
                <w:rFonts w:ascii="Arial" w:hAnsi="Arial" w:cs="Arial"/>
                <w:sz w:val="20"/>
                <w:szCs w:val="20"/>
              </w:rPr>
            </w:pPr>
            <w:r w:rsidRPr="006A55E1">
              <w:rPr>
                <w:rFonts w:ascii="Arial" w:hAnsi="Arial" w:cs="Arial"/>
                <w:sz w:val="20"/>
                <w:szCs w:val="20"/>
              </w:rPr>
              <w:t>Monitor and Review</w:t>
            </w:r>
          </w:p>
          <w:p w:rsidR="00AF6234" w:rsidRPr="006A55E1" w:rsidRDefault="00AF6234" w:rsidP="001748A0">
            <w:pPr>
              <w:rPr>
                <w:rFonts w:ascii="Arial" w:hAnsi="Arial" w:cs="Arial"/>
                <w:sz w:val="20"/>
                <w:szCs w:val="20"/>
              </w:rPr>
            </w:pPr>
          </w:p>
        </w:tc>
        <w:tc>
          <w:tcPr>
            <w:tcW w:w="4887" w:type="dxa"/>
          </w:tcPr>
          <w:p w:rsidR="00735806" w:rsidRPr="008F2F42" w:rsidRDefault="008F2F42" w:rsidP="008F2F42">
            <w:pPr>
              <w:pStyle w:val="ListParagraph"/>
              <w:numPr>
                <w:ilvl w:val="0"/>
                <w:numId w:val="22"/>
              </w:numPr>
              <w:rPr>
                <w:rFonts w:ascii="Arial" w:hAnsi="Arial" w:cs="Arial"/>
                <w:sz w:val="20"/>
                <w:szCs w:val="20"/>
              </w:rPr>
            </w:pPr>
            <w:r w:rsidRPr="008F2F42">
              <w:rPr>
                <w:rFonts w:ascii="Arial" w:hAnsi="Arial" w:cs="Arial"/>
                <w:sz w:val="20"/>
                <w:szCs w:val="20"/>
              </w:rPr>
              <w:t>Pupil</w:t>
            </w:r>
            <w:r>
              <w:rPr>
                <w:rFonts w:ascii="Arial" w:hAnsi="Arial" w:cs="Arial"/>
                <w:sz w:val="20"/>
                <w:szCs w:val="20"/>
              </w:rPr>
              <w:t>’</w:t>
            </w:r>
            <w:r w:rsidRPr="008F2F42">
              <w:rPr>
                <w:rFonts w:ascii="Arial" w:hAnsi="Arial" w:cs="Arial"/>
                <w:sz w:val="20"/>
                <w:szCs w:val="20"/>
              </w:rPr>
              <w:t>s emotional needs are supported and this has a positive impact on daily school life.</w:t>
            </w:r>
          </w:p>
        </w:tc>
      </w:tr>
      <w:tr w:rsidR="00895615" w:rsidRPr="001C1BCD" w:rsidTr="00317287">
        <w:tc>
          <w:tcPr>
            <w:tcW w:w="5836" w:type="dxa"/>
          </w:tcPr>
          <w:p w:rsidR="00735806" w:rsidRPr="001C1BCD" w:rsidRDefault="00735806" w:rsidP="001748A0">
            <w:pPr>
              <w:ind w:firstLine="741"/>
              <w:rPr>
                <w:rFonts w:ascii="Arial" w:hAnsi="Arial" w:cs="Arial"/>
                <w:b/>
                <w:sz w:val="20"/>
                <w:szCs w:val="20"/>
              </w:rPr>
            </w:pPr>
            <w:r w:rsidRPr="001C1BCD">
              <w:rPr>
                <w:rFonts w:ascii="Arial" w:hAnsi="Arial" w:cs="Arial"/>
                <w:b/>
                <w:sz w:val="20"/>
                <w:szCs w:val="20"/>
              </w:rPr>
              <w:t>Speech and Language Therapy (LEAPS)</w:t>
            </w:r>
          </w:p>
          <w:p w:rsidR="00735806" w:rsidRPr="006A3C7A" w:rsidRDefault="00735806" w:rsidP="006A3C7A">
            <w:pPr>
              <w:rPr>
                <w:rFonts w:ascii="Arial" w:hAnsi="Arial" w:cs="Arial"/>
                <w:b/>
                <w:sz w:val="20"/>
                <w:szCs w:val="20"/>
              </w:rPr>
            </w:pPr>
            <w:r w:rsidRPr="006A3C7A">
              <w:rPr>
                <w:rFonts w:ascii="Arial" w:hAnsi="Arial" w:cs="Arial"/>
                <w:sz w:val="20"/>
                <w:szCs w:val="20"/>
              </w:rPr>
              <w:t>1 DAY per week of specialist SALT support</w:t>
            </w:r>
          </w:p>
          <w:p w:rsidR="00735806" w:rsidRDefault="006A3C7A" w:rsidP="006A3C7A">
            <w:pPr>
              <w:rPr>
                <w:rFonts w:ascii="Arial" w:hAnsi="Arial" w:cs="Arial"/>
                <w:sz w:val="20"/>
                <w:szCs w:val="20"/>
              </w:rPr>
            </w:pPr>
            <w:r w:rsidRPr="006A3C7A">
              <w:rPr>
                <w:rFonts w:ascii="Arial" w:hAnsi="Arial" w:cs="Arial"/>
                <w:sz w:val="20"/>
                <w:szCs w:val="20"/>
              </w:rPr>
              <w:t xml:space="preserve">Links with other SALT </w:t>
            </w:r>
          </w:p>
          <w:p w:rsidR="006A3C7A" w:rsidRPr="006A3C7A" w:rsidRDefault="006A3C7A" w:rsidP="006A3C7A">
            <w:pPr>
              <w:rPr>
                <w:rFonts w:ascii="Arial" w:hAnsi="Arial" w:cs="Arial"/>
                <w:sz w:val="20"/>
                <w:szCs w:val="20"/>
              </w:rPr>
            </w:pPr>
            <w:r>
              <w:rPr>
                <w:rFonts w:ascii="Arial" w:hAnsi="Arial" w:cs="Arial"/>
                <w:sz w:val="20"/>
                <w:szCs w:val="20"/>
              </w:rPr>
              <w:t xml:space="preserve">In house support and training now being implemented </w:t>
            </w:r>
          </w:p>
        </w:tc>
        <w:tc>
          <w:tcPr>
            <w:tcW w:w="1528" w:type="dxa"/>
          </w:tcPr>
          <w:p w:rsidR="00735806" w:rsidRPr="006A55E1" w:rsidRDefault="00735806" w:rsidP="001748A0">
            <w:pPr>
              <w:rPr>
                <w:rFonts w:ascii="Arial" w:hAnsi="Arial" w:cs="Arial"/>
                <w:sz w:val="20"/>
                <w:szCs w:val="20"/>
              </w:rPr>
            </w:pPr>
          </w:p>
          <w:p w:rsidR="00735806" w:rsidRPr="006A55E1" w:rsidRDefault="00FF7A60" w:rsidP="001748A0">
            <w:pPr>
              <w:rPr>
                <w:rFonts w:ascii="Arial" w:hAnsi="Arial" w:cs="Arial"/>
                <w:sz w:val="20"/>
                <w:szCs w:val="20"/>
              </w:rPr>
            </w:pPr>
            <w:r w:rsidRPr="006A55E1">
              <w:rPr>
                <w:rFonts w:ascii="Arial" w:hAnsi="Arial" w:cs="Arial"/>
                <w:sz w:val="20"/>
                <w:szCs w:val="20"/>
              </w:rPr>
              <w:t>Figures already included regarding LEAPS</w:t>
            </w:r>
          </w:p>
        </w:tc>
        <w:tc>
          <w:tcPr>
            <w:tcW w:w="1518" w:type="dxa"/>
          </w:tcPr>
          <w:p w:rsidR="00735806" w:rsidRPr="006A55E1" w:rsidRDefault="00735806" w:rsidP="001748A0">
            <w:pPr>
              <w:rPr>
                <w:rFonts w:ascii="Arial" w:hAnsi="Arial" w:cs="Arial"/>
                <w:sz w:val="20"/>
                <w:szCs w:val="20"/>
              </w:rPr>
            </w:pPr>
          </w:p>
          <w:p w:rsidR="00735806" w:rsidRPr="006A55E1" w:rsidRDefault="00FF7A60" w:rsidP="001748A0">
            <w:pPr>
              <w:rPr>
                <w:rFonts w:ascii="Arial" w:hAnsi="Arial" w:cs="Arial"/>
                <w:sz w:val="20"/>
                <w:szCs w:val="20"/>
              </w:rPr>
            </w:pPr>
            <w:r w:rsidRPr="006A55E1">
              <w:rPr>
                <w:rFonts w:ascii="Arial" w:hAnsi="Arial" w:cs="Arial"/>
                <w:sz w:val="20"/>
                <w:szCs w:val="20"/>
              </w:rPr>
              <w:t>n/a</w:t>
            </w:r>
          </w:p>
        </w:tc>
        <w:tc>
          <w:tcPr>
            <w:tcW w:w="1619" w:type="dxa"/>
          </w:tcPr>
          <w:p w:rsidR="00735806" w:rsidRPr="006A55E1" w:rsidRDefault="00735806" w:rsidP="001748A0">
            <w:pPr>
              <w:rPr>
                <w:rFonts w:ascii="Arial" w:hAnsi="Arial" w:cs="Arial"/>
                <w:sz w:val="20"/>
                <w:szCs w:val="20"/>
              </w:rPr>
            </w:pPr>
          </w:p>
          <w:p w:rsidR="00FF7A60" w:rsidRPr="006A55E1" w:rsidRDefault="00FF7A60" w:rsidP="001748A0">
            <w:pPr>
              <w:rPr>
                <w:rFonts w:ascii="Arial" w:hAnsi="Arial" w:cs="Arial"/>
                <w:sz w:val="20"/>
                <w:szCs w:val="20"/>
              </w:rPr>
            </w:pPr>
            <w:r w:rsidRPr="006A55E1">
              <w:rPr>
                <w:rFonts w:ascii="Arial" w:hAnsi="Arial" w:cs="Arial"/>
                <w:sz w:val="20"/>
                <w:szCs w:val="20"/>
              </w:rPr>
              <w:t>Review impact - ongoing</w:t>
            </w:r>
          </w:p>
        </w:tc>
        <w:tc>
          <w:tcPr>
            <w:tcW w:w="4887" w:type="dxa"/>
          </w:tcPr>
          <w:p w:rsidR="00742EF7" w:rsidRPr="00C5768B" w:rsidRDefault="001D695D" w:rsidP="00C5768B">
            <w:pPr>
              <w:pStyle w:val="ListParagraph"/>
              <w:numPr>
                <w:ilvl w:val="0"/>
                <w:numId w:val="22"/>
              </w:numPr>
              <w:rPr>
                <w:rFonts w:ascii="Arial" w:hAnsi="Arial" w:cs="Arial"/>
                <w:sz w:val="20"/>
                <w:szCs w:val="20"/>
              </w:rPr>
            </w:pPr>
            <w:r w:rsidRPr="00C5768B">
              <w:rPr>
                <w:rFonts w:ascii="Arial" w:hAnsi="Arial" w:cs="Arial"/>
                <w:sz w:val="20"/>
                <w:szCs w:val="20"/>
              </w:rPr>
              <w:t>Pupils make progress promptly in their development of speech.</w:t>
            </w:r>
          </w:p>
          <w:p w:rsidR="001D695D" w:rsidRPr="00C5768B" w:rsidRDefault="001D695D" w:rsidP="00C5768B">
            <w:pPr>
              <w:pStyle w:val="ListParagraph"/>
              <w:numPr>
                <w:ilvl w:val="0"/>
                <w:numId w:val="22"/>
              </w:numPr>
              <w:rPr>
                <w:rFonts w:ascii="Arial" w:hAnsi="Arial" w:cs="Arial"/>
                <w:sz w:val="20"/>
                <w:szCs w:val="20"/>
              </w:rPr>
            </w:pPr>
            <w:r w:rsidRPr="00C5768B">
              <w:rPr>
                <w:rFonts w:ascii="Arial" w:hAnsi="Arial" w:cs="Arial"/>
                <w:sz w:val="20"/>
                <w:szCs w:val="20"/>
              </w:rPr>
              <w:t>Pupils can apply their use of language across the curriculum.</w:t>
            </w:r>
          </w:p>
          <w:p w:rsidR="001D695D" w:rsidRPr="00C5768B" w:rsidRDefault="001D695D" w:rsidP="00C5768B">
            <w:pPr>
              <w:pStyle w:val="ListParagraph"/>
              <w:numPr>
                <w:ilvl w:val="0"/>
                <w:numId w:val="22"/>
              </w:numPr>
              <w:rPr>
                <w:rFonts w:ascii="Arial" w:hAnsi="Arial" w:cs="Arial"/>
                <w:sz w:val="20"/>
                <w:szCs w:val="20"/>
              </w:rPr>
            </w:pPr>
            <w:r w:rsidRPr="00C5768B">
              <w:rPr>
                <w:rFonts w:ascii="Arial" w:hAnsi="Arial" w:cs="Arial"/>
                <w:sz w:val="20"/>
                <w:szCs w:val="20"/>
              </w:rPr>
              <w:t>Staff pro</w:t>
            </w:r>
            <w:r w:rsidR="00C5768B" w:rsidRPr="00C5768B">
              <w:rPr>
                <w:rFonts w:ascii="Arial" w:hAnsi="Arial" w:cs="Arial"/>
                <w:sz w:val="20"/>
                <w:szCs w:val="20"/>
              </w:rPr>
              <w:t>mote</w:t>
            </w:r>
            <w:r w:rsidRPr="00C5768B">
              <w:rPr>
                <w:rFonts w:ascii="Arial" w:hAnsi="Arial" w:cs="Arial"/>
                <w:sz w:val="20"/>
                <w:szCs w:val="20"/>
              </w:rPr>
              <w:t xml:space="preserve"> language development through their modelling, planning and exposure in their learning environment.</w:t>
            </w:r>
          </w:p>
        </w:tc>
      </w:tr>
      <w:tr w:rsidR="00E7095E" w:rsidRPr="001C1BCD" w:rsidTr="001748A0">
        <w:trPr>
          <w:trHeight w:val="1274"/>
        </w:trPr>
        <w:tc>
          <w:tcPr>
            <w:tcW w:w="5836" w:type="dxa"/>
          </w:tcPr>
          <w:p w:rsidR="00735806" w:rsidRPr="001C1BCD" w:rsidRDefault="00735806" w:rsidP="001748A0">
            <w:pPr>
              <w:ind w:left="741"/>
              <w:rPr>
                <w:rFonts w:ascii="Arial" w:hAnsi="Arial" w:cs="Arial"/>
                <w:b/>
                <w:sz w:val="20"/>
                <w:szCs w:val="20"/>
              </w:rPr>
            </w:pPr>
            <w:r w:rsidRPr="001C1BCD">
              <w:rPr>
                <w:rFonts w:ascii="Arial" w:hAnsi="Arial" w:cs="Arial"/>
                <w:b/>
                <w:sz w:val="20"/>
                <w:szCs w:val="20"/>
              </w:rPr>
              <w:t>Enriching and extending the curriculum to widen experiences for pupils</w:t>
            </w:r>
          </w:p>
          <w:p w:rsidR="00735806" w:rsidRPr="006A3C7A" w:rsidRDefault="00735806" w:rsidP="001748A0">
            <w:pPr>
              <w:pStyle w:val="ListParagraph"/>
              <w:numPr>
                <w:ilvl w:val="0"/>
                <w:numId w:val="14"/>
              </w:numPr>
              <w:ind w:left="741" w:hanging="426"/>
              <w:rPr>
                <w:rFonts w:ascii="Arial" w:hAnsi="Arial" w:cs="Arial"/>
                <w:b/>
                <w:sz w:val="20"/>
                <w:szCs w:val="20"/>
              </w:rPr>
            </w:pPr>
            <w:r w:rsidRPr="001C1BCD">
              <w:rPr>
                <w:rFonts w:ascii="Arial" w:hAnsi="Arial" w:cs="Arial"/>
                <w:sz w:val="20"/>
                <w:szCs w:val="20"/>
              </w:rPr>
              <w:t>Residential visit heavily subsidised to ensure all pupils have equal opportunities.</w:t>
            </w:r>
            <w:r w:rsidR="006A3C7A">
              <w:rPr>
                <w:rFonts w:ascii="Arial" w:hAnsi="Arial" w:cs="Arial"/>
                <w:sz w:val="20"/>
                <w:szCs w:val="20"/>
              </w:rPr>
              <w:t xml:space="preserve"> Look at this for other year groups </w:t>
            </w:r>
          </w:p>
          <w:p w:rsidR="00735806" w:rsidRDefault="006A3C7A" w:rsidP="00585151">
            <w:pPr>
              <w:pStyle w:val="ListParagraph"/>
              <w:numPr>
                <w:ilvl w:val="0"/>
                <w:numId w:val="14"/>
              </w:numPr>
              <w:ind w:left="741" w:hanging="426"/>
              <w:rPr>
                <w:rFonts w:ascii="Arial" w:hAnsi="Arial" w:cs="Arial"/>
                <w:sz w:val="20"/>
                <w:szCs w:val="20"/>
              </w:rPr>
            </w:pPr>
            <w:r>
              <w:rPr>
                <w:rFonts w:ascii="Arial" w:hAnsi="Arial" w:cs="Arial"/>
                <w:sz w:val="20"/>
                <w:szCs w:val="20"/>
              </w:rPr>
              <w:t xml:space="preserve">Broad curriculum planned and agreed across school </w:t>
            </w:r>
          </w:p>
          <w:p w:rsidR="006A3C7A" w:rsidRDefault="006A3C7A" w:rsidP="00585151">
            <w:pPr>
              <w:pStyle w:val="ListParagraph"/>
              <w:numPr>
                <w:ilvl w:val="0"/>
                <w:numId w:val="14"/>
              </w:numPr>
              <w:ind w:left="741" w:hanging="426"/>
              <w:rPr>
                <w:rFonts w:ascii="Arial" w:hAnsi="Arial" w:cs="Arial"/>
                <w:sz w:val="20"/>
                <w:szCs w:val="20"/>
              </w:rPr>
            </w:pPr>
            <w:r>
              <w:rPr>
                <w:rFonts w:ascii="Arial" w:hAnsi="Arial" w:cs="Arial"/>
                <w:sz w:val="20"/>
                <w:szCs w:val="20"/>
              </w:rPr>
              <w:t xml:space="preserve">Curriculum teams and clarity of vulnerable groups and need to build on skills and knowledge </w:t>
            </w:r>
          </w:p>
          <w:p w:rsidR="006A3C7A" w:rsidRDefault="006A3C7A" w:rsidP="00585151">
            <w:pPr>
              <w:pStyle w:val="ListParagraph"/>
              <w:numPr>
                <w:ilvl w:val="0"/>
                <w:numId w:val="14"/>
              </w:numPr>
              <w:ind w:left="741" w:hanging="426"/>
              <w:rPr>
                <w:rFonts w:ascii="Arial" w:hAnsi="Arial" w:cs="Arial"/>
                <w:sz w:val="20"/>
                <w:szCs w:val="20"/>
              </w:rPr>
            </w:pPr>
            <w:r>
              <w:rPr>
                <w:rFonts w:ascii="Arial" w:hAnsi="Arial" w:cs="Arial"/>
                <w:sz w:val="20"/>
                <w:szCs w:val="20"/>
              </w:rPr>
              <w:t xml:space="preserve">Scrutiny linked to vulnerable groups </w:t>
            </w:r>
          </w:p>
          <w:p w:rsidR="006A3C7A" w:rsidRDefault="006A3C7A" w:rsidP="00585151">
            <w:pPr>
              <w:pStyle w:val="ListParagraph"/>
              <w:numPr>
                <w:ilvl w:val="0"/>
                <w:numId w:val="14"/>
              </w:numPr>
              <w:ind w:left="741" w:hanging="426"/>
              <w:rPr>
                <w:rFonts w:ascii="Arial" w:hAnsi="Arial" w:cs="Arial"/>
                <w:sz w:val="20"/>
                <w:szCs w:val="20"/>
              </w:rPr>
            </w:pPr>
            <w:r>
              <w:rPr>
                <w:rFonts w:ascii="Arial" w:hAnsi="Arial" w:cs="Arial"/>
                <w:sz w:val="20"/>
                <w:szCs w:val="20"/>
              </w:rPr>
              <w:t xml:space="preserve">Extra-curricular focus </w:t>
            </w:r>
          </w:p>
          <w:p w:rsidR="008314D2" w:rsidRPr="005851A4" w:rsidRDefault="008314D2" w:rsidP="00585151">
            <w:pPr>
              <w:pStyle w:val="ListParagraph"/>
              <w:numPr>
                <w:ilvl w:val="0"/>
                <w:numId w:val="14"/>
              </w:numPr>
              <w:ind w:left="741" w:hanging="426"/>
              <w:rPr>
                <w:rFonts w:ascii="Arial" w:hAnsi="Arial" w:cs="Arial"/>
                <w:color w:val="FF0000"/>
                <w:sz w:val="20"/>
                <w:szCs w:val="20"/>
              </w:rPr>
            </w:pPr>
            <w:r w:rsidRPr="005851A4">
              <w:rPr>
                <w:rFonts w:ascii="Arial" w:hAnsi="Arial" w:cs="Arial"/>
                <w:color w:val="FF0000"/>
                <w:sz w:val="20"/>
                <w:szCs w:val="20"/>
              </w:rPr>
              <w:t>Modular</w:t>
            </w:r>
          </w:p>
          <w:p w:rsidR="005851A4" w:rsidRPr="001C1BCD" w:rsidRDefault="005851A4" w:rsidP="00585151">
            <w:pPr>
              <w:pStyle w:val="ListParagraph"/>
              <w:numPr>
                <w:ilvl w:val="0"/>
                <w:numId w:val="14"/>
              </w:numPr>
              <w:ind w:left="741" w:hanging="426"/>
              <w:rPr>
                <w:rFonts w:ascii="Arial" w:hAnsi="Arial" w:cs="Arial"/>
                <w:sz w:val="20"/>
                <w:szCs w:val="20"/>
              </w:rPr>
            </w:pPr>
            <w:r w:rsidRPr="005851A4">
              <w:rPr>
                <w:rFonts w:ascii="Arial" w:hAnsi="Arial" w:cs="Arial"/>
                <w:color w:val="FF0000"/>
                <w:sz w:val="20"/>
                <w:szCs w:val="20"/>
              </w:rPr>
              <w:t>Hextol</w:t>
            </w:r>
          </w:p>
        </w:tc>
        <w:tc>
          <w:tcPr>
            <w:tcW w:w="1528" w:type="dxa"/>
          </w:tcPr>
          <w:p w:rsidR="0045474C" w:rsidRPr="006A55E1" w:rsidRDefault="0045474C" w:rsidP="001748A0">
            <w:pPr>
              <w:rPr>
                <w:rFonts w:ascii="Arial" w:hAnsi="Arial" w:cs="Arial"/>
                <w:sz w:val="20"/>
                <w:szCs w:val="20"/>
              </w:rPr>
            </w:pPr>
            <w:r w:rsidRPr="006A55E1">
              <w:rPr>
                <w:rFonts w:ascii="Arial" w:hAnsi="Arial" w:cs="Arial"/>
                <w:sz w:val="20"/>
                <w:szCs w:val="20"/>
              </w:rPr>
              <w:t xml:space="preserve">No cost </w:t>
            </w:r>
            <w:r w:rsidR="00132436" w:rsidRPr="006A55E1">
              <w:rPr>
                <w:rFonts w:ascii="Arial" w:hAnsi="Arial" w:cs="Arial"/>
                <w:sz w:val="20"/>
                <w:szCs w:val="20"/>
              </w:rPr>
              <w:t xml:space="preserve">offset </w:t>
            </w:r>
            <w:r w:rsidRPr="006A55E1">
              <w:rPr>
                <w:rFonts w:ascii="Arial" w:hAnsi="Arial" w:cs="Arial"/>
                <w:sz w:val="20"/>
                <w:szCs w:val="20"/>
              </w:rPr>
              <w:t>against P</w:t>
            </w:r>
            <w:r w:rsidR="00EB0372">
              <w:rPr>
                <w:rFonts w:ascii="Arial" w:hAnsi="Arial" w:cs="Arial"/>
                <w:sz w:val="20"/>
                <w:szCs w:val="20"/>
              </w:rPr>
              <w:t>P</w:t>
            </w:r>
          </w:p>
          <w:p w:rsidR="008314D2" w:rsidRDefault="008314D2" w:rsidP="001748A0">
            <w:pPr>
              <w:rPr>
                <w:rFonts w:ascii="Arial" w:hAnsi="Arial" w:cs="Arial"/>
                <w:sz w:val="20"/>
                <w:szCs w:val="20"/>
              </w:rPr>
            </w:pPr>
          </w:p>
          <w:p w:rsidR="00FF7A60" w:rsidRDefault="008314D2" w:rsidP="001748A0">
            <w:pPr>
              <w:rPr>
                <w:rFonts w:ascii="Arial" w:hAnsi="Arial" w:cs="Arial"/>
                <w:sz w:val="20"/>
                <w:szCs w:val="20"/>
              </w:rPr>
            </w:pPr>
            <w:r>
              <w:rPr>
                <w:rFonts w:ascii="Arial" w:hAnsi="Arial" w:cs="Arial"/>
                <w:sz w:val="20"/>
                <w:szCs w:val="20"/>
              </w:rPr>
              <w:t>£</w:t>
            </w:r>
            <w:r w:rsidR="0045474C" w:rsidRPr="006A55E1">
              <w:rPr>
                <w:rFonts w:ascii="Arial" w:hAnsi="Arial" w:cs="Arial"/>
                <w:sz w:val="20"/>
                <w:szCs w:val="20"/>
              </w:rPr>
              <w:t>2,</w:t>
            </w:r>
            <w:r w:rsidR="008447AF" w:rsidRPr="006A55E1">
              <w:rPr>
                <w:rFonts w:ascii="Arial" w:hAnsi="Arial" w:cs="Arial"/>
                <w:sz w:val="20"/>
                <w:szCs w:val="20"/>
              </w:rPr>
              <w:t>9</w:t>
            </w:r>
            <w:r w:rsidR="0045474C" w:rsidRPr="006A55E1">
              <w:rPr>
                <w:rFonts w:ascii="Arial" w:hAnsi="Arial" w:cs="Arial"/>
                <w:sz w:val="20"/>
                <w:szCs w:val="20"/>
              </w:rPr>
              <w:t>00</w:t>
            </w:r>
          </w:p>
          <w:p w:rsidR="00FF7A60" w:rsidRPr="006A55E1" w:rsidRDefault="00FF7A60" w:rsidP="001748A0">
            <w:pPr>
              <w:rPr>
                <w:rFonts w:ascii="Arial" w:hAnsi="Arial" w:cs="Arial"/>
                <w:sz w:val="20"/>
                <w:szCs w:val="20"/>
              </w:rPr>
            </w:pPr>
          </w:p>
          <w:p w:rsidR="003E3D30" w:rsidRPr="006A55E1" w:rsidRDefault="003E3D30" w:rsidP="001748A0">
            <w:pPr>
              <w:rPr>
                <w:rFonts w:ascii="Arial" w:hAnsi="Arial" w:cs="Arial"/>
                <w:sz w:val="20"/>
                <w:szCs w:val="20"/>
              </w:rPr>
            </w:pPr>
            <w:r w:rsidRPr="006A55E1">
              <w:rPr>
                <w:rFonts w:ascii="Arial" w:hAnsi="Arial" w:cs="Arial"/>
                <w:sz w:val="20"/>
                <w:szCs w:val="20"/>
              </w:rPr>
              <w:t>£</w:t>
            </w:r>
            <w:r w:rsidR="00EC7AC7" w:rsidRPr="006A55E1">
              <w:rPr>
                <w:rFonts w:ascii="Arial" w:hAnsi="Arial" w:cs="Arial"/>
                <w:sz w:val="20"/>
                <w:szCs w:val="20"/>
              </w:rPr>
              <w:t>2</w:t>
            </w:r>
            <w:r w:rsidRPr="006A55E1">
              <w:rPr>
                <w:rFonts w:ascii="Arial" w:hAnsi="Arial" w:cs="Arial"/>
                <w:sz w:val="20"/>
                <w:szCs w:val="20"/>
              </w:rPr>
              <w:t>,000</w:t>
            </w:r>
          </w:p>
          <w:p w:rsidR="003E3D30" w:rsidRPr="006A55E1" w:rsidRDefault="003E3D30" w:rsidP="001748A0">
            <w:pPr>
              <w:rPr>
                <w:rFonts w:ascii="Arial" w:hAnsi="Arial" w:cs="Arial"/>
                <w:sz w:val="20"/>
                <w:szCs w:val="20"/>
              </w:rPr>
            </w:pPr>
          </w:p>
          <w:p w:rsidR="00FF7A60" w:rsidRPr="006A55E1" w:rsidRDefault="0045474C" w:rsidP="001748A0">
            <w:pPr>
              <w:rPr>
                <w:rFonts w:ascii="Arial" w:hAnsi="Arial" w:cs="Arial"/>
                <w:sz w:val="20"/>
                <w:szCs w:val="20"/>
              </w:rPr>
            </w:pPr>
            <w:r w:rsidRPr="006A55E1">
              <w:rPr>
                <w:rFonts w:ascii="Arial" w:hAnsi="Arial" w:cs="Arial"/>
                <w:sz w:val="20"/>
                <w:szCs w:val="20"/>
              </w:rPr>
              <w:t>£5,770</w:t>
            </w:r>
          </w:p>
          <w:p w:rsidR="0045474C" w:rsidRPr="006A55E1" w:rsidRDefault="0045474C" w:rsidP="001748A0">
            <w:pPr>
              <w:rPr>
                <w:rFonts w:ascii="Arial" w:hAnsi="Arial" w:cs="Arial"/>
                <w:sz w:val="20"/>
                <w:szCs w:val="20"/>
              </w:rPr>
            </w:pPr>
          </w:p>
          <w:p w:rsidR="00FF7A60" w:rsidRPr="006A55E1" w:rsidRDefault="00FF7A60" w:rsidP="001748A0">
            <w:pPr>
              <w:rPr>
                <w:rFonts w:ascii="Arial" w:hAnsi="Arial" w:cs="Arial"/>
                <w:sz w:val="20"/>
                <w:szCs w:val="20"/>
              </w:rPr>
            </w:pPr>
            <w:r w:rsidRPr="006A55E1">
              <w:rPr>
                <w:rFonts w:ascii="Arial" w:hAnsi="Arial" w:cs="Arial"/>
                <w:sz w:val="20"/>
                <w:szCs w:val="20"/>
              </w:rPr>
              <w:t>£250.00</w:t>
            </w:r>
          </w:p>
          <w:p w:rsidR="00735806" w:rsidRPr="006A55E1" w:rsidRDefault="00735806" w:rsidP="001748A0">
            <w:pPr>
              <w:rPr>
                <w:rFonts w:ascii="Arial" w:hAnsi="Arial" w:cs="Arial"/>
                <w:sz w:val="20"/>
                <w:szCs w:val="20"/>
              </w:rPr>
            </w:pPr>
          </w:p>
          <w:p w:rsidR="008447AF" w:rsidRPr="006A55E1" w:rsidRDefault="008447AF" w:rsidP="001748A0">
            <w:pPr>
              <w:rPr>
                <w:rFonts w:ascii="Arial" w:hAnsi="Arial" w:cs="Arial"/>
                <w:sz w:val="20"/>
                <w:szCs w:val="20"/>
              </w:rPr>
            </w:pPr>
            <w:r w:rsidRPr="006A55E1">
              <w:rPr>
                <w:rFonts w:ascii="Arial" w:hAnsi="Arial" w:cs="Arial"/>
                <w:sz w:val="20"/>
                <w:szCs w:val="20"/>
              </w:rPr>
              <w:t>£3,000</w:t>
            </w:r>
          </w:p>
          <w:p w:rsidR="005A18CC" w:rsidRPr="006A55E1" w:rsidRDefault="005A18CC" w:rsidP="001748A0">
            <w:pPr>
              <w:rPr>
                <w:rFonts w:ascii="Arial" w:hAnsi="Arial" w:cs="Arial"/>
                <w:sz w:val="20"/>
                <w:szCs w:val="20"/>
              </w:rPr>
            </w:pPr>
          </w:p>
          <w:p w:rsidR="00310E97" w:rsidRPr="006A55E1" w:rsidRDefault="005A18CC" w:rsidP="001748A0">
            <w:pPr>
              <w:rPr>
                <w:rFonts w:ascii="Arial" w:hAnsi="Arial" w:cs="Arial"/>
                <w:sz w:val="20"/>
                <w:szCs w:val="20"/>
              </w:rPr>
            </w:pPr>
            <w:r w:rsidRPr="006A55E1">
              <w:rPr>
                <w:rFonts w:ascii="Arial" w:hAnsi="Arial" w:cs="Arial"/>
                <w:sz w:val="20"/>
                <w:szCs w:val="20"/>
              </w:rPr>
              <w:t>£11,550</w:t>
            </w:r>
          </w:p>
          <w:p w:rsidR="00310E97" w:rsidRPr="006A55E1" w:rsidRDefault="00310E97" w:rsidP="001748A0">
            <w:pPr>
              <w:rPr>
                <w:rFonts w:ascii="Arial" w:hAnsi="Arial" w:cs="Arial"/>
                <w:sz w:val="20"/>
                <w:szCs w:val="20"/>
              </w:rPr>
            </w:pP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4,000</w:t>
            </w:r>
          </w:p>
          <w:p w:rsidR="00D1546E" w:rsidRPr="006A55E1" w:rsidRDefault="00D1546E" w:rsidP="001748A0">
            <w:pPr>
              <w:rPr>
                <w:rFonts w:ascii="Arial" w:hAnsi="Arial" w:cs="Arial"/>
                <w:sz w:val="20"/>
                <w:szCs w:val="20"/>
              </w:rPr>
            </w:pPr>
          </w:p>
          <w:p w:rsidR="00310E97" w:rsidRDefault="00310E97" w:rsidP="001748A0">
            <w:pPr>
              <w:rPr>
                <w:rFonts w:ascii="Arial" w:hAnsi="Arial" w:cs="Arial"/>
                <w:sz w:val="20"/>
                <w:szCs w:val="20"/>
              </w:rPr>
            </w:pPr>
            <w:r w:rsidRPr="006A55E1">
              <w:rPr>
                <w:rFonts w:ascii="Arial" w:hAnsi="Arial" w:cs="Arial"/>
                <w:sz w:val="20"/>
                <w:szCs w:val="20"/>
              </w:rPr>
              <w:t>£29,000</w:t>
            </w:r>
          </w:p>
          <w:p w:rsidR="008314D2" w:rsidRPr="00B54949" w:rsidRDefault="008314D2" w:rsidP="001748A0">
            <w:pPr>
              <w:rPr>
                <w:rFonts w:ascii="Arial" w:hAnsi="Arial" w:cs="Arial"/>
                <w:sz w:val="16"/>
                <w:szCs w:val="16"/>
              </w:rPr>
            </w:pPr>
            <w:r>
              <w:rPr>
                <w:rFonts w:ascii="Arial" w:hAnsi="Arial" w:cs="Arial"/>
                <w:sz w:val="20"/>
                <w:szCs w:val="20"/>
              </w:rPr>
              <w:t>(</w:t>
            </w:r>
            <w:r w:rsidR="005851A4" w:rsidRPr="00B54949">
              <w:rPr>
                <w:rFonts w:ascii="Arial" w:hAnsi="Arial" w:cs="Arial"/>
                <w:sz w:val="16"/>
                <w:szCs w:val="16"/>
              </w:rPr>
              <w:t xml:space="preserve">Additional </w:t>
            </w:r>
            <w:r w:rsidRPr="00B54949">
              <w:rPr>
                <w:rFonts w:ascii="Arial" w:hAnsi="Arial" w:cs="Arial"/>
                <w:sz w:val="16"/>
                <w:szCs w:val="16"/>
              </w:rPr>
              <w:lastRenderedPageBreak/>
              <w:t>Staffing)</w:t>
            </w:r>
          </w:p>
          <w:p w:rsidR="001C1BCD" w:rsidRPr="006A55E1" w:rsidRDefault="001C1BCD" w:rsidP="001748A0">
            <w:pPr>
              <w:rPr>
                <w:rFonts w:ascii="Arial" w:hAnsi="Arial" w:cs="Arial"/>
                <w:sz w:val="20"/>
                <w:szCs w:val="20"/>
              </w:rPr>
            </w:pPr>
          </w:p>
          <w:p w:rsidR="00735806" w:rsidRPr="006A55E1" w:rsidRDefault="00310E97" w:rsidP="001748A0">
            <w:pPr>
              <w:rPr>
                <w:rFonts w:ascii="Arial" w:hAnsi="Arial" w:cs="Arial"/>
                <w:sz w:val="20"/>
                <w:szCs w:val="20"/>
              </w:rPr>
            </w:pPr>
            <w:r w:rsidRPr="006A55E1">
              <w:rPr>
                <w:rFonts w:ascii="Arial" w:hAnsi="Arial" w:cs="Arial"/>
                <w:sz w:val="20"/>
                <w:szCs w:val="20"/>
              </w:rPr>
              <w:t>£510</w:t>
            </w:r>
          </w:p>
          <w:p w:rsidR="00BE2431" w:rsidRPr="006A55E1" w:rsidRDefault="00BE2431" w:rsidP="001748A0">
            <w:pPr>
              <w:rPr>
                <w:rFonts w:ascii="Arial" w:hAnsi="Arial" w:cs="Arial"/>
                <w:sz w:val="20"/>
                <w:szCs w:val="20"/>
              </w:rPr>
            </w:pPr>
          </w:p>
          <w:p w:rsidR="00BE2431" w:rsidRDefault="00BE2431" w:rsidP="001748A0">
            <w:pPr>
              <w:rPr>
                <w:rFonts w:ascii="Arial" w:hAnsi="Arial" w:cs="Arial"/>
                <w:sz w:val="20"/>
                <w:szCs w:val="20"/>
              </w:rPr>
            </w:pPr>
            <w:r w:rsidRPr="006A55E1">
              <w:rPr>
                <w:rFonts w:ascii="Arial" w:hAnsi="Arial" w:cs="Arial"/>
                <w:sz w:val="20"/>
                <w:szCs w:val="20"/>
              </w:rPr>
              <w:t>£18,000</w:t>
            </w:r>
          </w:p>
          <w:p w:rsidR="008314D2" w:rsidRPr="006A55E1" w:rsidRDefault="008314D2" w:rsidP="001748A0">
            <w:pPr>
              <w:rPr>
                <w:rFonts w:ascii="Arial" w:hAnsi="Arial" w:cs="Arial"/>
                <w:sz w:val="20"/>
                <w:szCs w:val="20"/>
              </w:rPr>
            </w:pPr>
            <w:r>
              <w:rPr>
                <w:rFonts w:ascii="Arial" w:hAnsi="Arial" w:cs="Arial"/>
                <w:sz w:val="20"/>
                <w:szCs w:val="20"/>
              </w:rPr>
              <w:t>Modular</w:t>
            </w:r>
          </w:p>
          <w:p w:rsidR="00BD7BAA" w:rsidRPr="006A55E1" w:rsidRDefault="00BD7BAA" w:rsidP="001748A0">
            <w:pPr>
              <w:rPr>
                <w:rFonts w:ascii="Arial" w:hAnsi="Arial" w:cs="Arial"/>
                <w:sz w:val="20"/>
                <w:szCs w:val="20"/>
              </w:rPr>
            </w:pPr>
            <w:r w:rsidRPr="006A55E1">
              <w:rPr>
                <w:rFonts w:ascii="Arial" w:hAnsi="Arial" w:cs="Arial"/>
                <w:sz w:val="20"/>
                <w:szCs w:val="20"/>
              </w:rPr>
              <w:t>£</w:t>
            </w:r>
            <w:r w:rsidR="00E7095E" w:rsidRPr="006A55E1">
              <w:rPr>
                <w:rFonts w:ascii="Arial" w:hAnsi="Arial" w:cs="Arial"/>
                <w:sz w:val="20"/>
                <w:szCs w:val="20"/>
              </w:rPr>
              <w:t>28,200</w:t>
            </w:r>
          </w:p>
          <w:p w:rsidR="00771465" w:rsidRPr="006A55E1" w:rsidRDefault="00E7095E" w:rsidP="001748A0">
            <w:pPr>
              <w:rPr>
                <w:rFonts w:ascii="Arial" w:hAnsi="Arial" w:cs="Arial"/>
                <w:sz w:val="20"/>
                <w:szCs w:val="20"/>
              </w:rPr>
            </w:pPr>
            <w:r w:rsidRPr="006A55E1">
              <w:rPr>
                <w:rFonts w:ascii="Arial" w:hAnsi="Arial" w:cs="Arial"/>
                <w:sz w:val="20"/>
                <w:szCs w:val="20"/>
              </w:rPr>
              <w:t>2</w:t>
            </w:r>
            <w:r w:rsidR="00BD7BAA" w:rsidRPr="006A55E1">
              <w:rPr>
                <w:rFonts w:ascii="Arial" w:hAnsi="Arial" w:cs="Arial"/>
                <w:sz w:val="20"/>
                <w:szCs w:val="20"/>
              </w:rPr>
              <w:t xml:space="preserve">0% of Leadership time </w:t>
            </w:r>
          </w:p>
        </w:tc>
        <w:tc>
          <w:tcPr>
            <w:tcW w:w="1518" w:type="dxa"/>
          </w:tcPr>
          <w:p w:rsidR="00FF7A60" w:rsidRPr="006A55E1" w:rsidRDefault="0045474C" w:rsidP="001748A0">
            <w:pPr>
              <w:rPr>
                <w:rFonts w:ascii="Arial" w:hAnsi="Arial" w:cs="Arial"/>
                <w:sz w:val="20"/>
                <w:szCs w:val="20"/>
              </w:rPr>
            </w:pPr>
            <w:r w:rsidRPr="006A55E1">
              <w:rPr>
                <w:rFonts w:ascii="Arial" w:hAnsi="Arial" w:cs="Arial"/>
                <w:sz w:val="20"/>
                <w:szCs w:val="20"/>
              </w:rPr>
              <w:lastRenderedPageBreak/>
              <w:t>n/a</w:t>
            </w:r>
          </w:p>
          <w:p w:rsidR="008314D2" w:rsidRDefault="008314D2" w:rsidP="001748A0">
            <w:pPr>
              <w:rPr>
                <w:rFonts w:ascii="Arial" w:hAnsi="Arial" w:cs="Arial"/>
                <w:sz w:val="20"/>
                <w:szCs w:val="20"/>
              </w:rPr>
            </w:pPr>
          </w:p>
          <w:p w:rsidR="008314D2" w:rsidRDefault="008314D2" w:rsidP="001748A0">
            <w:pPr>
              <w:rPr>
                <w:rFonts w:ascii="Arial" w:hAnsi="Arial" w:cs="Arial"/>
                <w:sz w:val="20"/>
                <w:szCs w:val="20"/>
              </w:rPr>
            </w:pPr>
          </w:p>
          <w:p w:rsidR="00FF7A60" w:rsidRPr="006A55E1" w:rsidRDefault="008447AF" w:rsidP="001748A0">
            <w:pPr>
              <w:rPr>
                <w:rFonts w:ascii="Arial" w:hAnsi="Arial" w:cs="Arial"/>
                <w:sz w:val="20"/>
                <w:szCs w:val="20"/>
              </w:rPr>
            </w:pPr>
            <w:r w:rsidRPr="006A55E1">
              <w:rPr>
                <w:rFonts w:ascii="Arial" w:hAnsi="Arial" w:cs="Arial"/>
                <w:sz w:val="20"/>
                <w:szCs w:val="20"/>
              </w:rPr>
              <w:t>100%</w:t>
            </w:r>
          </w:p>
          <w:p w:rsidR="008447AF" w:rsidRPr="006A55E1" w:rsidRDefault="008447AF" w:rsidP="001748A0">
            <w:pPr>
              <w:rPr>
                <w:rFonts w:ascii="Arial" w:hAnsi="Arial" w:cs="Arial"/>
                <w:sz w:val="20"/>
                <w:szCs w:val="20"/>
              </w:rPr>
            </w:pPr>
            <w:r w:rsidRPr="006A55E1">
              <w:rPr>
                <w:rFonts w:ascii="Arial" w:hAnsi="Arial" w:cs="Arial"/>
                <w:sz w:val="20"/>
                <w:szCs w:val="20"/>
              </w:rPr>
              <w:t>£2,900</w:t>
            </w:r>
          </w:p>
          <w:p w:rsidR="003E3D30" w:rsidRPr="006A55E1" w:rsidRDefault="003E3D30" w:rsidP="001748A0">
            <w:pPr>
              <w:rPr>
                <w:rFonts w:ascii="Arial" w:hAnsi="Arial" w:cs="Arial"/>
                <w:sz w:val="20"/>
                <w:szCs w:val="20"/>
              </w:rPr>
            </w:pPr>
            <w:r w:rsidRPr="006A55E1">
              <w:rPr>
                <w:rFonts w:ascii="Arial" w:hAnsi="Arial" w:cs="Arial"/>
                <w:sz w:val="20"/>
                <w:szCs w:val="20"/>
              </w:rPr>
              <w:t>40%</w:t>
            </w:r>
          </w:p>
          <w:p w:rsidR="003E3D30" w:rsidRPr="006A55E1" w:rsidRDefault="003E3D30"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800</w:t>
            </w:r>
          </w:p>
          <w:p w:rsidR="0045474C" w:rsidRPr="006A55E1" w:rsidRDefault="001C1BCD" w:rsidP="001748A0">
            <w:pPr>
              <w:rPr>
                <w:rFonts w:ascii="Arial" w:hAnsi="Arial" w:cs="Arial"/>
                <w:sz w:val="20"/>
                <w:szCs w:val="20"/>
              </w:rPr>
            </w:pPr>
            <w:r w:rsidRPr="006A55E1">
              <w:rPr>
                <w:rFonts w:ascii="Arial" w:hAnsi="Arial" w:cs="Arial"/>
                <w:sz w:val="20"/>
                <w:szCs w:val="20"/>
              </w:rPr>
              <w:t>20</w:t>
            </w:r>
            <w:r w:rsidR="0045474C" w:rsidRPr="006A55E1">
              <w:rPr>
                <w:rFonts w:ascii="Arial" w:hAnsi="Arial" w:cs="Arial"/>
                <w:sz w:val="20"/>
                <w:szCs w:val="20"/>
              </w:rPr>
              <w:t>%</w:t>
            </w:r>
          </w:p>
          <w:p w:rsidR="00FF7A60" w:rsidRPr="006A55E1" w:rsidRDefault="0045474C"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1154</w:t>
            </w:r>
          </w:p>
          <w:p w:rsidR="00735806" w:rsidRPr="006A55E1" w:rsidRDefault="00FF7A60" w:rsidP="001748A0">
            <w:pPr>
              <w:rPr>
                <w:rFonts w:ascii="Arial" w:hAnsi="Arial" w:cs="Arial"/>
                <w:sz w:val="20"/>
                <w:szCs w:val="20"/>
              </w:rPr>
            </w:pPr>
            <w:r w:rsidRPr="006A55E1">
              <w:rPr>
                <w:rFonts w:ascii="Arial" w:hAnsi="Arial" w:cs="Arial"/>
                <w:sz w:val="20"/>
                <w:szCs w:val="20"/>
              </w:rPr>
              <w:t>60</w:t>
            </w:r>
            <w:r w:rsidR="00735806" w:rsidRPr="006A55E1">
              <w:rPr>
                <w:rFonts w:ascii="Arial" w:hAnsi="Arial" w:cs="Arial"/>
                <w:sz w:val="20"/>
                <w:szCs w:val="20"/>
              </w:rPr>
              <w:t>%</w:t>
            </w:r>
          </w:p>
          <w:p w:rsidR="00FF7A60" w:rsidRPr="006A55E1" w:rsidRDefault="00FF7A60" w:rsidP="001748A0">
            <w:pPr>
              <w:rPr>
                <w:rFonts w:ascii="Arial" w:hAnsi="Arial" w:cs="Arial"/>
                <w:sz w:val="20"/>
                <w:szCs w:val="20"/>
              </w:rPr>
            </w:pPr>
            <w:r w:rsidRPr="006A55E1">
              <w:rPr>
                <w:rFonts w:ascii="Arial" w:hAnsi="Arial" w:cs="Arial"/>
                <w:sz w:val="20"/>
                <w:szCs w:val="20"/>
              </w:rPr>
              <w:t>£150.00</w:t>
            </w:r>
          </w:p>
          <w:p w:rsidR="008447AF" w:rsidRPr="006A55E1" w:rsidRDefault="008447AF" w:rsidP="001748A0">
            <w:pPr>
              <w:rPr>
                <w:rFonts w:ascii="Arial" w:hAnsi="Arial" w:cs="Arial"/>
                <w:sz w:val="20"/>
                <w:szCs w:val="20"/>
              </w:rPr>
            </w:pPr>
            <w:r w:rsidRPr="006A55E1">
              <w:rPr>
                <w:rFonts w:ascii="Arial" w:hAnsi="Arial" w:cs="Arial"/>
                <w:sz w:val="20"/>
                <w:szCs w:val="20"/>
              </w:rPr>
              <w:t>35%</w:t>
            </w:r>
          </w:p>
          <w:p w:rsidR="00735806" w:rsidRPr="006A55E1" w:rsidRDefault="0045474C" w:rsidP="001748A0">
            <w:pPr>
              <w:rPr>
                <w:rFonts w:ascii="Arial" w:hAnsi="Arial" w:cs="Arial"/>
                <w:sz w:val="20"/>
                <w:szCs w:val="20"/>
              </w:rPr>
            </w:pPr>
            <w:r w:rsidRPr="006A55E1">
              <w:rPr>
                <w:rFonts w:ascii="Arial" w:hAnsi="Arial" w:cs="Arial"/>
                <w:sz w:val="20"/>
                <w:szCs w:val="20"/>
              </w:rPr>
              <w:t>£1,050</w:t>
            </w:r>
          </w:p>
          <w:p w:rsidR="00310E97" w:rsidRPr="006A55E1" w:rsidRDefault="00310E97" w:rsidP="001748A0">
            <w:pPr>
              <w:rPr>
                <w:rFonts w:ascii="Arial" w:hAnsi="Arial" w:cs="Arial"/>
                <w:sz w:val="20"/>
                <w:szCs w:val="20"/>
              </w:rPr>
            </w:pPr>
            <w:r w:rsidRPr="006A55E1">
              <w:rPr>
                <w:rFonts w:ascii="Arial" w:hAnsi="Arial" w:cs="Arial"/>
                <w:sz w:val="20"/>
                <w:szCs w:val="20"/>
              </w:rPr>
              <w:t>10%</w:t>
            </w:r>
          </w:p>
          <w:p w:rsidR="00735806" w:rsidRPr="006A55E1" w:rsidRDefault="00310E97" w:rsidP="001748A0">
            <w:pPr>
              <w:rPr>
                <w:rFonts w:ascii="Arial" w:hAnsi="Arial" w:cs="Arial"/>
                <w:sz w:val="20"/>
                <w:szCs w:val="20"/>
              </w:rPr>
            </w:pPr>
            <w:r w:rsidRPr="006A55E1">
              <w:rPr>
                <w:rFonts w:ascii="Arial" w:hAnsi="Arial" w:cs="Arial"/>
                <w:sz w:val="20"/>
                <w:szCs w:val="20"/>
              </w:rPr>
              <w:t>£1,155</w:t>
            </w:r>
          </w:p>
          <w:p w:rsidR="001C1BCD" w:rsidRPr="006A55E1" w:rsidRDefault="001C1BCD" w:rsidP="001748A0">
            <w:pPr>
              <w:rPr>
                <w:rFonts w:ascii="Arial" w:hAnsi="Arial" w:cs="Arial"/>
                <w:sz w:val="20"/>
                <w:szCs w:val="20"/>
              </w:rPr>
            </w:pPr>
            <w:r w:rsidRPr="006A55E1">
              <w:rPr>
                <w:rFonts w:ascii="Arial" w:hAnsi="Arial" w:cs="Arial"/>
                <w:sz w:val="20"/>
                <w:szCs w:val="20"/>
              </w:rPr>
              <w:t>100%</w:t>
            </w: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4,000</w:t>
            </w:r>
          </w:p>
          <w:p w:rsidR="00735806" w:rsidRPr="006A55E1" w:rsidRDefault="00EC7AC7" w:rsidP="001748A0">
            <w:pPr>
              <w:rPr>
                <w:rFonts w:ascii="Arial" w:hAnsi="Arial" w:cs="Arial"/>
                <w:sz w:val="20"/>
                <w:szCs w:val="20"/>
              </w:rPr>
            </w:pPr>
            <w:r w:rsidRPr="006A55E1">
              <w:rPr>
                <w:rFonts w:ascii="Arial" w:hAnsi="Arial" w:cs="Arial"/>
                <w:sz w:val="20"/>
                <w:szCs w:val="20"/>
              </w:rPr>
              <w:t>2</w:t>
            </w:r>
            <w:r w:rsidR="00310E97" w:rsidRPr="006A55E1">
              <w:rPr>
                <w:rFonts w:ascii="Arial" w:hAnsi="Arial" w:cs="Arial"/>
                <w:sz w:val="20"/>
                <w:szCs w:val="20"/>
              </w:rPr>
              <w:t>0%</w:t>
            </w:r>
          </w:p>
          <w:p w:rsidR="00310E97" w:rsidRPr="006A55E1" w:rsidRDefault="00310E97"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5,800</w:t>
            </w:r>
          </w:p>
          <w:p w:rsidR="008314D2" w:rsidRDefault="008314D2" w:rsidP="001748A0">
            <w:pPr>
              <w:rPr>
                <w:rFonts w:ascii="Arial" w:hAnsi="Arial" w:cs="Arial"/>
                <w:sz w:val="20"/>
                <w:szCs w:val="20"/>
              </w:rPr>
            </w:pPr>
          </w:p>
          <w:p w:rsidR="008314D2" w:rsidRDefault="008314D2" w:rsidP="001748A0">
            <w:pPr>
              <w:rPr>
                <w:rFonts w:ascii="Arial" w:hAnsi="Arial" w:cs="Arial"/>
                <w:sz w:val="20"/>
                <w:szCs w:val="20"/>
              </w:rPr>
            </w:pPr>
          </w:p>
          <w:p w:rsidR="00735806" w:rsidRPr="006A55E1" w:rsidRDefault="00310E97" w:rsidP="001748A0">
            <w:pPr>
              <w:rPr>
                <w:rFonts w:ascii="Arial" w:hAnsi="Arial" w:cs="Arial"/>
                <w:sz w:val="20"/>
                <w:szCs w:val="20"/>
              </w:rPr>
            </w:pPr>
            <w:r w:rsidRPr="006A55E1">
              <w:rPr>
                <w:rFonts w:ascii="Arial" w:hAnsi="Arial" w:cs="Arial"/>
                <w:sz w:val="20"/>
                <w:szCs w:val="20"/>
              </w:rPr>
              <w:t>100%</w:t>
            </w:r>
          </w:p>
          <w:p w:rsidR="00735806" w:rsidRPr="006A55E1" w:rsidRDefault="00310E97" w:rsidP="001748A0">
            <w:pPr>
              <w:rPr>
                <w:rFonts w:ascii="Arial" w:hAnsi="Arial" w:cs="Arial"/>
                <w:sz w:val="20"/>
                <w:szCs w:val="20"/>
              </w:rPr>
            </w:pPr>
            <w:r w:rsidRPr="006A55E1">
              <w:rPr>
                <w:rFonts w:ascii="Arial" w:hAnsi="Arial" w:cs="Arial"/>
                <w:sz w:val="20"/>
                <w:szCs w:val="20"/>
              </w:rPr>
              <w:t>£510</w:t>
            </w:r>
          </w:p>
          <w:p w:rsidR="00BE2431" w:rsidRPr="006A55E1" w:rsidRDefault="00BE2431" w:rsidP="001748A0">
            <w:pPr>
              <w:rPr>
                <w:rFonts w:ascii="Arial" w:hAnsi="Arial" w:cs="Arial"/>
                <w:sz w:val="20"/>
                <w:szCs w:val="20"/>
              </w:rPr>
            </w:pPr>
            <w:r w:rsidRPr="006A55E1">
              <w:rPr>
                <w:rFonts w:ascii="Arial" w:hAnsi="Arial" w:cs="Arial"/>
                <w:sz w:val="20"/>
                <w:szCs w:val="20"/>
              </w:rPr>
              <w:t>30%</w:t>
            </w:r>
          </w:p>
          <w:p w:rsidR="00BE2431" w:rsidRPr="006A55E1" w:rsidRDefault="00BE2431" w:rsidP="001748A0">
            <w:pPr>
              <w:rPr>
                <w:rFonts w:ascii="Arial" w:hAnsi="Arial" w:cs="Arial"/>
                <w:sz w:val="20"/>
                <w:szCs w:val="20"/>
              </w:rPr>
            </w:pPr>
            <w:r w:rsidRPr="006A55E1">
              <w:rPr>
                <w:rFonts w:ascii="Arial" w:hAnsi="Arial" w:cs="Arial"/>
                <w:sz w:val="20"/>
                <w:szCs w:val="20"/>
              </w:rPr>
              <w:t>£5</w:t>
            </w:r>
            <w:r w:rsidR="00BD7BAA" w:rsidRPr="006A55E1">
              <w:rPr>
                <w:rFonts w:ascii="Arial" w:hAnsi="Arial" w:cs="Arial"/>
                <w:sz w:val="20"/>
                <w:szCs w:val="20"/>
              </w:rPr>
              <w:t>,400</w:t>
            </w:r>
          </w:p>
          <w:p w:rsidR="00BD7BAA" w:rsidRPr="006A55E1" w:rsidRDefault="00BD7BAA" w:rsidP="001748A0">
            <w:pPr>
              <w:rPr>
                <w:rFonts w:ascii="Arial" w:hAnsi="Arial" w:cs="Arial"/>
                <w:sz w:val="20"/>
                <w:szCs w:val="20"/>
              </w:rPr>
            </w:pPr>
            <w:r w:rsidRPr="006A55E1">
              <w:rPr>
                <w:rFonts w:ascii="Arial" w:hAnsi="Arial" w:cs="Arial"/>
                <w:sz w:val="20"/>
                <w:szCs w:val="20"/>
              </w:rPr>
              <w:t>30%</w:t>
            </w:r>
          </w:p>
          <w:p w:rsidR="00BD7BAA" w:rsidRPr="006A55E1" w:rsidRDefault="00BD7BAA" w:rsidP="001748A0">
            <w:pPr>
              <w:rPr>
                <w:rFonts w:ascii="Arial" w:hAnsi="Arial" w:cs="Arial"/>
                <w:sz w:val="20"/>
                <w:szCs w:val="20"/>
              </w:rPr>
            </w:pPr>
            <w:r w:rsidRPr="006A55E1">
              <w:rPr>
                <w:rFonts w:ascii="Arial" w:hAnsi="Arial" w:cs="Arial"/>
                <w:sz w:val="20"/>
                <w:szCs w:val="20"/>
              </w:rPr>
              <w:t>£</w:t>
            </w:r>
            <w:r w:rsidR="00E7095E" w:rsidRPr="006A55E1">
              <w:rPr>
                <w:rFonts w:ascii="Arial" w:hAnsi="Arial" w:cs="Arial"/>
                <w:sz w:val="20"/>
                <w:szCs w:val="20"/>
              </w:rPr>
              <w:t>8,460</w:t>
            </w:r>
          </w:p>
        </w:tc>
        <w:tc>
          <w:tcPr>
            <w:tcW w:w="1619" w:type="dxa"/>
          </w:tcPr>
          <w:p w:rsidR="00735806" w:rsidRPr="006A55E1" w:rsidRDefault="00735806" w:rsidP="001748A0">
            <w:pPr>
              <w:rPr>
                <w:rFonts w:ascii="Arial" w:hAnsi="Arial" w:cs="Arial"/>
                <w:sz w:val="20"/>
                <w:szCs w:val="20"/>
              </w:rPr>
            </w:pPr>
          </w:p>
          <w:p w:rsidR="00EB0372" w:rsidRDefault="00EB0372" w:rsidP="001748A0">
            <w:pPr>
              <w:rPr>
                <w:rFonts w:ascii="Arial" w:hAnsi="Arial" w:cs="Arial"/>
                <w:sz w:val="20"/>
                <w:szCs w:val="20"/>
              </w:rPr>
            </w:pPr>
          </w:p>
          <w:p w:rsidR="008314D2" w:rsidRDefault="008314D2" w:rsidP="001748A0">
            <w:pPr>
              <w:rPr>
                <w:rFonts w:ascii="Arial" w:hAnsi="Arial" w:cs="Arial"/>
                <w:sz w:val="20"/>
                <w:szCs w:val="20"/>
              </w:rPr>
            </w:pPr>
          </w:p>
          <w:p w:rsidR="008447AF" w:rsidRPr="006A55E1" w:rsidRDefault="00A665B4" w:rsidP="001748A0">
            <w:pPr>
              <w:rPr>
                <w:rFonts w:ascii="Arial" w:hAnsi="Arial" w:cs="Arial"/>
                <w:sz w:val="20"/>
                <w:szCs w:val="20"/>
              </w:rPr>
            </w:pPr>
            <w:r w:rsidRPr="006A55E1">
              <w:rPr>
                <w:rFonts w:ascii="Arial" w:hAnsi="Arial" w:cs="Arial"/>
                <w:sz w:val="20"/>
                <w:szCs w:val="20"/>
              </w:rPr>
              <w:t>Purchase</w:t>
            </w:r>
          </w:p>
          <w:p w:rsidR="005851A4" w:rsidRDefault="005851A4" w:rsidP="001748A0">
            <w:pPr>
              <w:rPr>
                <w:rFonts w:ascii="Arial" w:hAnsi="Arial" w:cs="Arial"/>
                <w:sz w:val="20"/>
                <w:szCs w:val="20"/>
              </w:rPr>
            </w:pPr>
          </w:p>
          <w:p w:rsidR="003E3D30" w:rsidRPr="006A55E1" w:rsidRDefault="003E3D30" w:rsidP="001748A0">
            <w:pPr>
              <w:rPr>
                <w:rFonts w:ascii="Arial" w:hAnsi="Arial" w:cs="Arial"/>
                <w:sz w:val="20"/>
                <w:szCs w:val="20"/>
              </w:rPr>
            </w:pPr>
            <w:r w:rsidRPr="006A55E1">
              <w:rPr>
                <w:rFonts w:ascii="Arial" w:hAnsi="Arial" w:cs="Arial"/>
                <w:sz w:val="20"/>
                <w:szCs w:val="20"/>
              </w:rPr>
              <w:t>Purchase</w:t>
            </w:r>
          </w:p>
          <w:p w:rsidR="003E3D30" w:rsidRPr="006A55E1" w:rsidRDefault="003E3D30" w:rsidP="001748A0">
            <w:pPr>
              <w:rPr>
                <w:rFonts w:ascii="Arial" w:hAnsi="Arial" w:cs="Arial"/>
                <w:sz w:val="20"/>
                <w:szCs w:val="20"/>
              </w:rPr>
            </w:pPr>
          </w:p>
          <w:p w:rsidR="008447AF" w:rsidRPr="006A55E1" w:rsidRDefault="00A665B4" w:rsidP="001748A0">
            <w:pPr>
              <w:rPr>
                <w:rFonts w:ascii="Arial" w:hAnsi="Arial" w:cs="Arial"/>
                <w:sz w:val="20"/>
                <w:szCs w:val="20"/>
              </w:rPr>
            </w:pPr>
            <w:r w:rsidRPr="006A55E1">
              <w:rPr>
                <w:rFonts w:ascii="Arial" w:hAnsi="Arial" w:cs="Arial"/>
                <w:sz w:val="20"/>
                <w:szCs w:val="20"/>
              </w:rPr>
              <w:t>Additional provision</w:t>
            </w:r>
          </w:p>
          <w:p w:rsidR="00310E97" w:rsidRPr="006A55E1" w:rsidRDefault="008314D2" w:rsidP="001748A0">
            <w:pPr>
              <w:rPr>
                <w:rFonts w:ascii="Arial" w:hAnsi="Arial" w:cs="Arial"/>
                <w:sz w:val="20"/>
                <w:szCs w:val="20"/>
              </w:rPr>
            </w:pPr>
            <w:r>
              <w:rPr>
                <w:rFonts w:ascii="Arial" w:hAnsi="Arial" w:cs="Arial"/>
                <w:sz w:val="20"/>
                <w:szCs w:val="20"/>
              </w:rPr>
              <w:t>Resources</w:t>
            </w:r>
          </w:p>
          <w:p w:rsidR="00771465" w:rsidRPr="006A55E1" w:rsidRDefault="00771465" w:rsidP="001748A0">
            <w:pPr>
              <w:rPr>
                <w:rFonts w:ascii="Arial" w:hAnsi="Arial" w:cs="Arial"/>
                <w:sz w:val="20"/>
                <w:szCs w:val="20"/>
              </w:rPr>
            </w:pPr>
          </w:p>
          <w:p w:rsidR="00310E97" w:rsidRPr="006A55E1" w:rsidRDefault="003E7A73" w:rsidP="001748A0">
            <w:pPr>
              <w:rPr>
                <w:rFonts w:ascii="Arial" w:hAnsi="Arial" w:cs="Arial"/>
                <w:sz w:val="20"/>
                <w:szCs w:val="20"/>
              </w:rPr>
            </w:pPr>
            <w:r w:rsidRPr="006A55E1">
              <w:rPr>
                <w:rFonts w:ascii="Arial" w:hAnsi="Arial" w:cs="Arial"/>
                <w:sz w:val="20"/>
                <w:szCs w:val="20"/>
              </w:rPr>
              <w:t>Resources</w:t>
            </w:r>
          </w:p>
          <w:p w:rsidR="00310E97" w:rsidRPr="006A55E1" w:rsidRDefault="00310E97" w:rsidP="001748A0">
            <w:pPr>
              <w:rPr>
                <w:rFonts w:ascii="Arial" w:hAnsi="Arial" w:cs="Arial"/>
                <w:sz w:val="20"/>
                <w:szCs w:val="20"/>
              </w:rPr>
            </w:pPr>
          </w:p>
          <w:p w:rsidR="00310E97" w:rsidRPr="006A55E1" w:rsidRDefault="00BD7BAA" w:rsidP="001748A0">
            <w:pPr>
              <w:rPr>
                <w:rFonts w:ascii="Arial" w:hAnsi="Arial" w:cs="Arial"/>
                <w:sz w:val="20"/>
                <w:szCs w:val="20"/>
              </w:rPr>
            </w:pPr>
            <w:r w:rsidRPr="006A55E1">
              <w:rPr>
                <w:rFonts w:ascii="Arial" w:hAnsi="Arial" w:cs="Arial"/>
                <w:sz w:val="20"/>
                <w:szCs w:val="20"/>
              </w:rPr>
              <w:t>Projects</w:t>
            </w:r>
          </w:p>
          <w:p w:rsidR="0044309E" w:rsidRDefault="0044309E" w:rsidP="001748A0">
            <w:pPr>
              <w:rPr>
                <w:rFonts w:ascii="Arial" w:hAnsi="Arial" w:cs="Arial"/>
                <w:sz w:val="20"/>
                <w:szCs w:val="20"/>
              </w:rPr>
            </w:pPr>
          </w:p>
          <w:p w:rsidR="0044309E" w:rsidRPr="006A55E1" w:rsidRDefault="0044309E" w:rsidP="001748A0">
            <w:pPr>
              <w:rPr>
                <w:rFonts w:ascii="Arial" w:hAnsi="Arial" w:cs="Arial"/>
                <w:sz w:val="20"/>
                <w:szCs w:val="20"/>
              </w:rPr>
            </w:pPr>
            <w:r w:rsidRPr="006A55E1">
              <w:rPr>
                <w:rFonts w:ascii="Arial" w:hAnsi="Arial" w:cs="Arial"/>
                <w:sz w:val="20"/>
                <w:szCs w:val="20"/>
              </w:rPr>
              <w:t>Ongoing</w:t>
            </w:r>
          </w:p>
          <w:p w:rsidR="0044309E" w:rsidRPr="006A55E1" w:rsidRDefault="0044309E" w:rsidP="001748A0">
            <w:pPr>
              <w:rPr>
                <w:rFonts w:ascii="Arial" w:hAnsi="Arial" w:cs="Arial"/>
                <w:sz w:val="20"/>
                <w:szCs w:val="20"/>
              </w:rPr>
            </w:pPr>
          </w:p>
          <w:p w:rsidR="00EB0372" w:rsidRDefault="00EB0372" w:rsidP="001748A0">
            <w:pPr>
              <w:rPr>
                <w:rFonts w:ascii="Arial" w:hAnsi="Arial" w:cs="Arial"/>
                <w:sz w:val="20"/>
                <w:szCs w:val="20"/>
              </w:rPr>
            </w:pPr>
          </w:p>
          <w:p w:rsidR="008314D2" w:rsidRDefault="008314D2" w:rsidP="001748A0">
            <w:pPr>
              <w:rPr>
                <w:rFonts w:ascii="Arial" w:hAnsi="Arial" w:cs="Arial"/>
                <w:sz w:val="20"/>
                <w:szCs w:val="20"/>
              </w:rPr>
            </w:pPr>
          </w:p>
          <w:p w:rsidR="00B54949" w:rsidRDefault="00B54949" w:rsidP="001748A0">
            <w:pPr>
              <w:rPr>
                <w:rFonts w:ascii="Arial" w:hAnsi="Arial" w:cs="Arial"/>
                <w:sz w:val="20"/>
                <w:szCs w:val="20"/>
              </w:rPr>
            </w:pPr>
          </w:p>
          <w:p w:rsidR="00B54949" w:rsidRDefault="00B54949" w:rsidP="001748A0">
            <w:pPr>
              <w:rPr>
                <w:rFonts w:ascii="Arial" w:hAnsi="Arial" w:cs="Arial"/>
                <w:sz w:val="20"/>
                <w:szCs w:val="20"/>
              </w:rPr>
            </w:pPr>
          </w:p>
          <w:p w:rsidR="0044309E" w:rsidRPr="006A55E1" w:rsidRDefault="00BE2431" w:rsidP="001748A0">
            <w:pPr>
              <w:rPr>
                <w:rFonts w:ascii="Arial" w:hAnsi="Arial" w:cs="Arial"/>
                <w:sz w:val="20"/>
                <w:szCs w:val="20"/>
              </w:rPr>
            </w:pPr>
            <w:r w:rsidRPr="006A55E1">
              <w:rPr>
                <w:rFonts w:ascii="Arial" w:hAnsi="Arial" w:cs="Arial"/>
                <w:sz w:val="20"/>
                <w:szCs w:val="20"/>
              </w:rPr>
              <w:t>One performance</w:t>
            </w:r>
          </w:p>
          <w:p w:rsidR="00B54949" w:rsidRDefault="00B54949" w:rsidP="001748A0">
            <w:pPr>
              <w:rPr>
                <w:rFonts w:ascii="Arial" w:hAnsi="Arial" w:cs="Arial"/>
                <w:sz w:val="20"/>
                <w:szCs w:val="20"/>
              </w:rPr>
            </w:pPr>
          </w:p>
          <w:p w:rsidR="00BD7BAA" w:rsidRPr="006A55E1" w:rsidRDefault="00BD7BAA" w:rsidP="001748A0">
            <w:pPr>
              <w:rPr>
                <w:rFonts w:ascii="Arial" w:hAnsi="Arial" w:cs="Arial"/>
                <w:sz w:val="20"/>
                <w:szCs w:val="20"/>
              </w:rPr>
            </w:pPr>
            <w:r w:rsidRPr="006A55E1">
              <w:rPr>
                <w:rFonts w:ascii="Arial" w:hAnsi="Arial" w:cs="Arial"/>
                <w:sz w:val="20"/>
                <w:szCs w:val="20"/>
              </w:rPr>
              <w:t>Final payment</w:t>
            </w:r>
          </w:p>
          <w:p w:rsidR="003E7A73" w:rsidRPr="006A55E1" w:rsidRDefault="003E7A73" w:rsidP="001748A0">
            <w:pPr>
              <w:rPr>
                <w:rFonts w:ascii="Arial" w:hAnsi="Arial" w:cs="Arial"/>
                <w:sz w:val="20"/>
                <w:szCs w:val="20"/>
              </w:rPr>
            </w:pPr>
          </w:p>
          <w:p w:rsidR="00BD7BAA" w:rsidRPr="006A55E1" w:rsidRDefault="00771465" w:rsidP="001748A0">
            <w:pPr>
              <w:rPr>
                <w:rFonts w:ascii="Arial" w:hAnsi="Arial" w:cs="Arial"/>
                <w:sz w:val="20"/>
                <w:szCs w:val="20"/>
              </w:rPr>
            </w:pPr>
            <w:r w:rsidRPr="006A55E1">
              <w:rPr>
                <w:rFonts w:ascii="Arial" w:hAnsi="Arial" w:cs="Arial"/>
                <w:sz w:val="20"/>
                <w:szCs w:val="20"/>
              </w:rPr>
              <w:t>Ongoing</w:t>
            </w:r>
          </w:p>
        </w:tc>
        <w:tc>
          <w:tcPr>
            <w:tcW w:w="4887" w:type="dxa"/>
          </w:tcPr>
          <w:p w:rsidR="00BD7BAA" w:rsidRPr="00FB7C63" w:rsidRDefault="0075067F" w:rsidP="00FB7C63">
            <w:pPr>
              <w:pStyle w:val="ListParagraph"/>
              <w:numPr>
                <w:ilvl w:val="0"/>
                <w:numId w:val="23"/>
              </w:numPr>
              <w:rPr>
                <w:rFonts w:ascii="Arial" w:hAnsi="Arial" w:cs="Arial"/>
                <w:sz w:val="20"/>
                <w:szCs w:val="20"/>
              </w:rPr>
            </w:pPr>
            <w:r w:rsidRPr="00FB7C63">
              <w:rPr>
                <w:rFonts w:ascii="Arial" w:hAnsi="Arial" w:cs="Arial"/>
                <w:sz w:val="20"/>
                <w:szCs w:val="20"/>
              </w:rPr>
              <w:lastRenderedPageBreak/>
              <w:t>Res</w:t>
            </w:r>
            <w:r w:rsidR="00FB7C63" w:rsidRPr="00FB7C63">
              <w:rPr>
                <w:rFonts w:ascii="Arial" w:hAnsi="Arial" w:cs="Arial"/>
                <w:sz w:val="20"/>
                <w:szCs w:val="20"/>
              </w:rPr>
              <w:t>idential</w:t>
            </w:r>
            <w:r w:rsidRPr="00FB7C63">
              <w:rPr>
                <w:rFonts w:ascii="Arial" w:hAnsi="Arial" w:cs="Arial"/>
                <w:sz w:val="20"/>
                <w:szCs w:val="20"/>
              </w:rPr>
              <w:t xml:space="preserve"> visits are booked which reflect the cove</w:t>
            </w:r>
            <w:r w:rsidR="00FB7C63" w:rsidRPr="00FB7C63">
              <w:rPr>
                <w:rFonts w:ascii="Arial" w:hAnsi="Arial" w:cs="Arial"/>
                <w:sz w:val="20"/>
                <w:szCs w:val="20"/>
              </w:rPr>
              <w:t>r</w:t>
            </w:r>
            <w:r w:rsidRPr="00FB7C63">
              <w:rPr>
                <w:rFonts w:ascii="Arial" w:hAnsi="Arial" w:cs="Arial"/>
                <w:sz w:val="20"/>
                <w:szCs w:val="20"/>
              </w:rPr>
              <w:t>age in the curriculum.</w:t>
            </w:r>
          </w:p>
          <w:p w:rsidR="0075067F" w:rsidRPr="00C8088E" w:rsidRDefault="0075067F" w:rsidP="00C8088E">
            <w:pPr>
              <w:pStyle w:val="ListParagraph"/>
              <w:numPr>
                <w:ilvl w:val="0"/>
                <w:numId w:val="23"/>
              </w:numPr>
              <w:rPr>
                <w:rFonts w:ascii="Arial" w:hAnsi="Arial" w:cs="Arial"/>
                <w:sz w:val="20"/>
                <w:szCs w:val="20"/>
              </w:rPr>
            </w:pPr>
            <w:r w:rsidRPr="00C8088E">
              <w:rPr>
                <w:rFonts w:ascii="Arial" w:hAnsi="Arial" w:cs="Arial"/>
                <w:sz w:val="20"/>
                <w:szCs w:val="20"/>
              </w:rPr>
              <w:t xml:space="preserve">A high quality curriculum is developed which focuses on the development of knowledge and progression of skills.  Pupils </w:t>
            </w:r>
            <w:r w:rsidR="00FB7C63" w:rsidRPr="00C8088E">
              <w:rPr>
                <w:rFonts w:ascii="Arial" w:hAnsi="Arial" w:cs="Arial"/>
                <w:sz w:val="20"/>
                <w:szCs w:val="20"/>
              </w:rPr>
              <w:t>le</w:t>
            </w:r>
            <w:r w:rsidRPr="00C8088E">
              <w:rPr>
                <w:rFonts w:ascii="Arial" w:hAnsi="Arial" w:cs="Arial"/>
                <w:sz w:val="20"/>
                <w:szCs w:val="20"/>
              </w:rPr>
              <w:t>arn more and remember more.</w:t>
            </w:r>
          </w:p>
          <w:p w:rsidR="00FB7C63" w:rsidRPr="00C8088E" w:rsidRDefault="00FB7C63" w:rsidP="00C8088E">
            <w:pPr>
              <w:pStyle w:val="ListParagraph"/>
              <w:numPr>
                <w:ilvl w:val="0"/>
                <w:numId w:val="23"/>
              </w:numPr>
              <w:rPr>
                <w:rFonts w:ascii="Arial" w:hAnsi="Arial" w:cs="Arial"/>
                <w:sz w:val="20"/>
                <w:szCs w:val="20"/>
              </w:rPr>
            </w:pPr>
            <w:r w:rsidRPr="00C8088E">
              <w:rPr>
                <w:rFonts w:ascii="Arial" w:hAnsi="Arial" w:cs="Arial"/>
                <w:sz w:val="20"/>
                <w:szCs w:val="20"/>
              </w:rPr>
              <w:t>Staff subject teams reflect on and monitor their subjects across t</w:t>
            </w:r>
            <w:r w:rsidR="00C8088E">
              <w:rPr>
                <w:rFonts w:ascii="Arial" w:hAnsi="Arial" w:cs="Arial"/>
                <w:sz w:val="20"/>
                <w:szCs w:val="20"/>
              </w:rPr>
              <w:t xml:space="preserve">he </w:t>
            </w:r>
            <w:r w:rsidRPr="00C8088E">
              <w:rPr>
                <w:rFonts w:ascii="Arial" w:hAnsi="Arial" w:cs="Arial"/>
                <w:sz w:val="20"/>
                <w:szCs w:val="20"/>
              </w:rPr>
              <w:t>school to identify what is wor</w:t>
            </w:r>
            <w:r w:rsidR="00EB0372">
              <w:rPr>
                <w:rFonts w:ascii="Arial" w:hAnsi="Arial" w:cs="Arial"/>
                <w:sz w:val="20"/>
                <w:szCs w:val="20"/>
              </w:rPr>
              <w:t>k</w:t>
            </w:r>
            <w:r w:rsidRPr="00C8088E">
              <w:rPr>
                <w:rFonts w:ascii="Arial" w:hAnsi="Arial" w:cs="Arial"/>
                <w:sz w:val="20"/>
                <w:szCs w:val="20"/>
              </w:rPr>
              <w:t>ing well and any development needs.</w:t>
            </w:r>
          </w:p>
          <w:p w:rsidR="0075067F" w:rsidRPr="00FF26BE" w:rsidRDefault="00FB7C63" w:rsidP="00FF26BE">
            <w:pPr>
              <w:pStyle w:val="ListParagraph"/>
              <w:numPr>
                <w:ilvl w:val="0"/>
                <w:numId w:val="23"/>
              </w:numPr>
              <w:rPr>
                <w:rFonts w:ascii="Arial" w:hAnsi="Arial" w:cs="Arial"/>
                <w:sz w:val="20"/>
                <w:szCs w:val="20"/>
              </w:rPr>
            </w:pPr>
            <w:r w:rsidRPr="00FF26BE">
              <w:rPr>
                <w:rFonts w:ascii="Arial" w:hAnsi="Arial" w:cs="Arial"/>
                <w:sz w:val="20"/>
                <w:szCs w:val="20"/>
              </w:rPr>
              <w:t xml:space="preserve">Book scrutiny shows vulnerable groups </w:t>
            </w:r>
            <w:r w:rsidR="00EB0372" w:rsidRPr="00FF26BE">
              <w:rPr>
                <w:rFonts w:ascii="Arial" w:hAnsi="Arial" w:cs="Arial"/>
                <w:sz w:val="20"/>
                <w:szCs w:val="20"/>
              </w:rPr>
              <w:t>are receiving</w:t>
            </w:r>
            <w:r w:rsidR="00C8088E" w:rsidRPr="00FF26BE">
              <w:rPr>
                <w:rFonts w:ascii="Arial" w:hAnsi="Arial" w:cs="Arial"/>
                <w:sz w:val="20"/>
                <w:szCs w:val="20"/>
              </w:rPr>
              <w:t xml:space="preserve"> </w:t>
            </w:r>
            <w:r w:rsidR="00EB0372" w:rsidRPr="00FF26BE">
              <w:rPr>
                <w:rFonts w:ascii="Arial" w:hAnsi="Arial" w:cs="Arial"/>
                <w:sz w:val="20"/>
                <w:szCs w:val="20"/>
              </w:rPr>
              <w:t>specific learning activities which allow</w:t>
            </w:r>
            <w:r w:rsidR="00C8088E" w:rsidRPr="00FF26BE">
              <w:rPr>
                <w:rFonts w:ascii="Arial" w:hAnsi="Arial" w:cs="Arial"/>
                <w:sz w:val="20"/>
                <w:szCs w:val="20"/>
              </w:rPr>
              <w:t xml:space="preserve"> them to make progress.</w:t>
            </w:r>
          </w:p>
          <w:p w:rsidR="00C8088E" w:rsidRPr="00FF26BE" w:rsidRDefault="00C8088E" w:rsidP="00FF26BE">
            <w:pPr>
              <w:pStyle w:val="ListParagraph"/>
              <w:numPr>
                <w:ilvl w:val="0"/>
                <w:numId w:val="23"/>
              </w:numPr>
              <w:rPr>
                <w:rFonts w:ascii="Arial" w:hAnsi="Arial" w:cs="Arial"/>
                <w:sz w:val="20"/>
                <w:szCs w:val="20"/>
              </w:rPr>
            </w:pPr>
            <w:r w:rsidRPr="00FF26BE">
              <w:rPr>
                <w:rFonts w:ascii="Arial" w:hAnsi="Arial" w:cs="Arial"/>
                <w:sz w:val="20"/>
                <w:szCs w:val="20"/>
              </w:rPr>
              <w:t>Assessments both formative and summative show good and acc</w:t>
            </w:r>
            <w:r w:rsidR="00FF26BE">
              <w:rPr>
                <w:rFonts w:ascii="Arial" w:hAnsi="Arial" w:cs="Arial"/>
                <w:sz w:val="20"/>
                <w:szCs w:val="20"/>
              </w:rPr>
              <w:t>elerated</w:t>
            </w:r>
            <w:r w:rsidRPr="00FF26BE">
              <w:rPr>
                <w:rFonts w:ascii="Arial" w:hAnsi="Arial" w:cs="Arial"/>
                <w:sz w:val="20"/>
                <w:szCs w:val="20"/>
              </w:rPr>
              <w:t xml:space="preserve"> progress occurring across all areas of the curriculum.</w:t>
            </w:r>
          </w:p>
        </w:tc>
      </w:tr>
      <w:tr w:rsidR="00895615" w:rsidRPr="001C1BCD" w:rsidTr="00317287">
        <w:tc>
          <w:tcPr>
            <w:tcW w:w="5836" w:type="dxa"/>
          </w:tcPr>
          <w:p w:rsidR="00735806" w:rsidRPr="001C1BCD" w:rsidRDefault="00735806" w:rsidP="001748A0">
            <w:pPr>
              <w:pStyle w:val="ListParagraph"/>
              <w:rPr>
                <w:rFonts w:ascii="Arial" w:hAnsi="Arial" w:cs="Arial"/>
                <w:b/>
                <w:sz w:val="20"/>
                <w:szCs w:val="20"/>
              </w:rPr>
            </w:pPr>
            <w:r w:rsidRPr="001C1BCD">
              <w:rPr>
                <w:rFonts w:ascii="Arial" w:hAnsi="Arial" w:cs="Arial"/>
                <w:b/>
                <w:sz w:val="20"/>
                <w:szCs w:val="20"/>
              </w:rPr>
              <w:lastRenderedPageBreak/>
              <w:t>Specifically target disadvantaged pupils with extra support in their learning</w:t>
            </w:r>
          </w:p>
          <w:p w:rsidR="003E7A73" w:rsidRDefault="006A3C7A" w:rsidP="006A3C7A">
            <w:pPr>
              <w:rPr>
                <w:rFonts w:ascii="Arial" w:hAnsi="Arial" w:cs="Arial"/>
                <w:sz w:val="20"/>
                <w:szCs w:val="20"/>
              </w:rPr>
            </w:pPr>
            <w:r>
              <w:rPr>
                <w:rFonts w:ascii="Arial" w:hAnsi="Arial" w:cs="Arial"/>
                <w:sz w:val="20"/>
                <w:szCs w:val="20"/>
              </w:rPr>
              <w:t>YARC</w:t>
            </w:r>
          </w:p>
          <w:p w:rsidR="006A3C7A" w:rsidRDefault="006A3C7A" w:rsidP="006A3C7A">
            <w:pPr>
              <w:rPr>
                <w:rFonts w:ascii="Arial" w:hAnsi="Arial" w:cs="Arial"/>
                <w:sz w:val="20"/>
                <w:szCs w:val="20"/>
              </w:rPr>
            </w:pPr>
            <w:r>
              <w:rPr>
                <w:rFonts w:ascii="Arial" w:hAnsi="Arial" w:cs="Arial"/>
                <w:sz w:val="20"/>
                <w:szCs w:val="20"/>
              </w:rPr>
              <w:t xml:space="preserve">TA specific </w:t>
            </w:r>
          </w:p>
          <w:p w:rsidR="006A3C7A" w:rsidRDefault="006A3C7A" w:rsidP="006A3C7A">
            <w:pPr>
              <w:rPr>
                <w:rFonts w:ascii="Arial" w:hAnsi="Arial" w:cs="Arial"/>
                <w:sz w:val="20"/>
                <w:szCs w:val="20"/>
              </w:rPr>
            </w:pPr>
            <w:r>
              <w:rPr>
                <w:rFonts w:ascii="Arial" w:hAnsi="Arial" w:cs="Arial"/>
                <w:sz w:val="20"/>
                <w:szCs w:val="20"/>
              </w:rPr>
              <w:t xml:space="preserve">Interventions and tracking to monitor  progress </w:t>
            </w:r>
          </w:p>
          <w:p w:rsidR="006A3C7A" w:rsidRDefault="006A3C7A" w:rsidP="006A3C7A">
            <w:pPr>
              <w:rPr>
                <w:rFonts w:ascii="Arial" w:hAnsi="Arial" w:cs="Arial"/>
                <w:sz w:val="20"/>
                <w:szCs w:val="20"/>
              </w:rPr>
            </w:pPr>
            <w:r>
              <w:rPr>
                <w:rFonts w:ascii="Arial" w:hAnsi="Arial" w:cs="Arial"/>
                <w:sz w:val="20"/>
                <w:szCs w:val="20"/>
              </w:rPr>
              <w:t xml:space="preserve">Extra-curricular focus </w:t>
            </w:r>
          </w:p>
          <w:p w:rsidR="005851A4" w:rsidRDefault="006A3C7A" w:rsidP="006A3C7A">
            <w:pPr>
              <w:rPr>
                <w:rFonts w:ascii="Arial" w:hAnsi="Arial" w:cs="Arial"/>
                <w:sz w:val="20"/>
                <w:szCs w:val="20"/>
              </w:rPr>
            </w:pPr>
            <w:r>
              <w:rPr>
                <w:rFonts w:ascii="Arial" w:hAnsi="Arial" w:cs="Arial"/>
                <w:sz w:val="20"/>
                <w:szCs w:val="20"/>
              </w:rPr>
              <w:t>Observations and pupil voice linked to vulnerable groups</w:t>
            </w:r>
          </w:p>
          <w:p w:rsidR="006A3C7A" w:rsidRPr="008D55C5" w:rsidRDefault="005851A4" w:rsidP="006A3C7A">
            <w:pPr>
              <w:rPr>
                <w:rFonts w:ascii="Arial" w:hAnsi="Arial" w:cs="Arial"/>
                <w:sz w:val="20"/>
                <w:szCs w:val="20"/>
              </w:rPr>
            </w:pPr>
            <w:r w:rsidRPr="008D55C5">
              <w:rPr>
                <w:rFonts w:ascii="Arial" w:hAnsi="Arial" w:cs="Arial"/>
                <w:sz w:val="20"/>
                <w:szCs w:val="20"/>
              </w:rPr>
              <w:t>Additional HLTA</w:t>
            </w:r>
            <w:r w:rsidR="006A3C7A" w:rsidRPr="008D55C5">
              <w:rPr>
                <w:rFonts w:ascii="Arial" w:hAnsi="Arial" w:cs="Arial"/>
                <w:sz w:val="20"/>
                <w:szCs w:val="20"/>
              </w:rPr>
              <w:t xml:space="preserve"> </w:t>
            </w:r>
          </w:p>
          <w:p w:rsidR="005851A4" w:rsidRPr="006A3C7A" w:rsidRDefault="005851A4" w:rsidP="005851A4">
            <w:pPr>
              <w:rPr>
                <w:rFonts w:ascii="Arial" w:hAnsi="Arial" w:cs="Arial"/>
                <w:sz w:val="20"/>
                <w:szCs w:val="20"/>
              </w:rPr>
            </w:pPr>
            <w:r w:rsidRPr="008D55C5">
              <w:rPr>
                <w:rFonts w:ascii="Arial" w:hAnsi="Arial" w:cs="Arial"/>
                <w:sz w:val="20"/>
                <w:szCs w:val="20"/>
              </w:rPr>
              <w:t>Additional TA Support</w:t>
            </w:r>
            <w:r w:rsidR="00CC7064" w:rsidRPr="008D55C5">
              <w:rPr>
                <w:rFonts w:ascii="Arial" w:hAnsi="Arial" w:cs="Arial"/>
                <w:sz w:val="20"/>
                <w:szCs w:val="20"/>
              </w:rPr>
              <w:t xml:space="preserve"> (hours)</w:t>
            </w:r>
          </w:p>
        </w:tc>
        <w:tc>
          <w:tcPr>
            <w:tcW w:w="1528" w:type="dxa"/>
          </w:tcPr>
          <w:p w:rsidR="0045474C" w:rsidRPr="006A55E1" w:rsidRDefault="0045474C" w:rsidP="001748A0">
            <w:pPr>
              <w:rPr>
                <w:rFonts w:ascii="Arial" w:hAnsi="Arial" w:cs="Arial"/>
                <w:sz w:val="20"/>
                <w:szCs w:val="20"/>
              </w:rPr>
            </w:pPr>
          </w:p>
          <w:p w:rsidR="00735806" w:rsidRDefault="00735806"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32,000</w:t>
            </w:r>
          </w:p>
          <w:p w:rsidR="00CC7064" w:rsidRPr="006A55E1" w:rsidRDefault="00CC7064" w:rsidP="001748A0">
            <w:pPr>
              <w:rPr>
                <w:rFonts w:ascii="Arial" w:hAnsi="Arial" w:cs="Arial"/>
                <w:sz w:val="20"/>
                <w:szCs w:val="20"/>
              </w:rPr>
            </w:pPr>
            <w:r>
              <w:rPr>
                <w:rFonts w:ascii="Arial" w:hAnsi="Arial" w:cs="Arial"/>
                <w:sz w:val="20"/>
                <w:szCs w:val="20"/>
              </w:rPr>
              <w:t>(1 x TA)</w:t>
            </w:r>
          </w:p>
          <w:p w:rsidR="00735806" w:rsidRDefault="005851A4" w:rsidP="001748A0">
            <w:pPr>
              <w:rPr>
                <w:rFonts w:ascii="Arial" w:hAnsi="Arial" w:cs="Arial"/>
                <w:sz w:val="20"/>
                <w:szCs w:val="20"/>
              </w:rPr>
            </w:pPr>
            <w:r>
              <w:rPr>
                <w:rFonts w:ascii="Arial" w:hAnsi="Arial" w:cs="Arial"/>
                <w:sz w:val="20"/>
                <w:szCs w:val="20"/>
              </w:rPr>
              <w:t>£</w:t>
            </w:r>
            <w:r w:rsidR="00A036CD" w:rsidRPr="006A55E1">
              <w:rPr>
                <w:rFonts w:ascii="Arial" w:hAnsi="Arial" w:cs="Arial"/>
                <w:sz w:val="20"/>
                <w:szCs w:val="20"/>
              </w:rPr>
              <w:t>2,380</w:t>
            </w:r>
          </w:p>
          <w:p w:rsidR="00CC7064" w:rsidRPr="006A55E1" w:rsidRDefault="00CC7064" w:rsidP="001748A0">
            <w:pPr>
              <w:rPr>
                <w:rFonts w:ascii="Arial" w:hAnsi="Arial" w:cs="Arial"/>
                <w:sz w:val="20"/>
                <w:szCs w:val="20"/>
              </w:rPr>
            </w:pPr>
            <w:r>
              <w:rPr>
                <w:rFonts w:ascii="Arial" w:hAnsi="Arial" w:cs="Arial"/>
                <w:sz w:val="20"/>
                <w:szCs w:val="20"/>
              </w:rPr>
              <w:t>(Resources)</w:t>
            </w:r>
          </w:p>
          <w:p w:rsidR="00735806" w:rsidRDefault="00735806" w:rsidP="001748A0">
            <w:pPr>
              <w:rPr>
                <w:rFonts w:ascii="Arial" w:hAnsi="Arial" w:cs="Arial"/>
                <w:sz w:val="20"/>
                <w:szCs w:val="20"/>
              </w:rPr>
            </w:pPr>
            <w:r w:rsidRPr="006A55E1">
              <w:rPr>
                <w:rFonts w:ascii="Arial" w:hAnsi="Arial" w:cs="Arial"/>
                <w:sz w:val="20"/>
                <w:szCs w:val="20"/>
              </w:rPr>
              <w:t>£</w:t>
            </w:r>
            <w:r w:rsidR="009814D3" w:rsidRPr="006A55E1">
              <w:rPr>
                <w:rFonts w:ascii="Arial" w:hAnsi="Arial" w:cs="Arial"/>
                <w:sz w:val="20"/>
                <w:szCs w:val="20"/>
              </w:rPr>
              <w:t>26,400</w:t>
            </w:r>
          </w:p>
          <w:p w:rsidR="005851A4" w:rsidRPr="006A55E1" w:rsidRDefault="005851A4" w:rsidP="001748A0">
            <w:pPr>
              <w:rPr>
                <w:rFonts w:ascii="Arial" w:hAnsi="Arial" w:cs="Arial"/>
                <w:sz w:val="20"/>
                <w:szCs w:val="20"/>
              </w:rPr>
            </w:pPr>
            <w:r>
              <w:rPr>
                <w:rFonts w:ascii="Arial" w:hAnsi="Arial" w:cs="Arial"/>
                <w:sz w:val="20"/>
                <w:szCs w:val="20"/>
              </w:rPr>
              <w:t>(1 additional HLTA)</w:t>
            </w:r>
          </w:p>
          <w:p w:rsidR="009814D3" w:rsidRPr="006A55E1" w:rsidRDefault="009814D3" w:rsidP="001748A0">
            <w:pPr>
              <w:rPr>
                <w:rFonts w:ascii="Arial" w:hAnsi="Arial" w:cs="Arial"/>
                <w:sz w:val="20"/>
                <w:szCs w:val="20"/>
              </w:rPr>
            </w:pPr>
            <w:r w:rsidRPr="006A55E1">
              <w:rPr>
                <w:rFonts w:ascii="Arial" w:hAnsi="Arial" w:cs="Arial"/>
                <w:sz w:val="20"/>
                <w:szCs w:val="20"/>
              </w:rPr>
              <w:t>£10,200</w:t>
            </w:r>
          </w:p>
          <w:p w:rsidR="009814D3" w:rsidRDefault="003E3D30" w:rsidP="001748A0">
            <w:pPr>
              <w:rPr>
                <w:rFonts w:ascii="Arial" w:hAnsi="Arial" w:cs="Arial"/>
                <w:sz w:val="20"/>
                <w:szCs w:val="20"/>
              </w:rPr>
            </w:pPr>
            <w:r w:rsidRPr="006A55E1">
              <w:rPr>
                <w:rFonts w:ascii="Arial" w:hAnsi="Arial" w:cs="Arial"/>
                <w:sz w:val="20"/>
                <w:szCs w:val="20"/>
              </w:rPr>
              <w:t>pro-rata</w:t>
            </w:r>
          </w:p>
          <w:p w:rsidR="00CC7064" w:rsidRPr="006A55E1" w:rsidRDefault="00CC7064" w:rsidP="001748A0">
            <w:pPr>
              <w:rPr>
                <w:rFonts w:ascii="Arial" w:hAnsi="Arial" w:cs="Arial"/>
                <w:sz w:val="20"/>
                <w:szCs w:val="20"/>
              </w:rPr>
            </w:pPr>
            <w:r>
              <w:rPr>
                <w:rFonts w:ascii="Arial" w:hAnsi="Arial" w:cs="Arial"/>
                <w:sz w:val="20"/>
                <w:szCs w:val="20"/>
              </w:rPr>
              <w:t>(Teacher)</w:t>
            </w:r>
          </w:p>
          <w:p w:rsidR="009814D3" w:rsidRPr="006A55E1" w:rsidRDefault="009814D3" w:rsidP="001748A0">
            <w:pPr>
              <w:rPr>
                <w:rFonts w:ascii="Arial" w:hAnsi="Arial" w:cs="Arial"/>
                <w:sz w:val="20"/>
                <w:szCs w:val="20"/>
              </w:rPr>
            </w:pPr>
            <w:r w:rsidRPr="006A55E1">
              <w:rPr>
                <w:rFonts w:ascii="Arial" w:hAnsi="Arial" w:cs="Arial"/>
                <w:sz w:val="20"/>
                <w:szCs w:val="20"/>
              </w:rPr>
              <w:t>£141,000</w:t>
            </w:r>
          </w:p>
          <w:p w:rsidR="009814D3" w:rsidRPr="006A55E1" w:rsidRDefault="009814D3" w:rsidP="001748A0">
            <w:pPr>
              <w:rPr>
                <w:rFonts w:ascii="Arial" w:hAnsi="Arial" w:cs="Arial"/>
                <w:sz w:val="20"/>
                <w:szCs w:val="20"/>
              </w:rPr>
            </w:pPr>
            <w:r w:rsidRPr="006A55E1">
              <w:rPr>
                <w:rFonts w:ascii="Arial" w:hAnsi="Arial" w:cs="Arial"/>
                <w:sz w:val="20"/>
                <w:szCs w:val="20"/>
              </w:rPr>
              <w:t>(full year costs)</w:t>
            </w:r>
          </w:p>
          <w:p w:rsidR="0044309E" w:rsidRPr="006A55E1" w:rsidRDefault="0044309E" w:rsidP="001748A0">
            <w:pPr>
              <w:rPr>
                <w:rFonts w:ascii="Arial" w:hAnsi="Arial" w:cs="Arial"/>
                <w:sz w:val="20"/>
                <w:szCs w:val="20"/>
              </w:rPr>
            </w:pPr>
            <w:r w:rsidRPr="006A55E1">
              <w:rPr>
                <w:rFonts w:ascii="Arial" w:hAnsi="Arial" w:cs="Arial"/>
                <w:sz w:val="20"/>
                <w:szCs w:val="20"/>
              </w:rPr>
              <w:t>£54,000</w:t>
            </w:r>
          </w:p>
        </w:tc>
        <w:tc>
          <w:tcPr>
            <w:tcW w:w="1518" w:type="dxa"/>
          </w:tcPr>
          <w:p w:rsidR="0045474C" w:rsidRPr="006A55E1" w:rsidRDefault="0045474C" w:rsidP="001748A0">
            <w:pPr>
              <w:rPr>
                <w:rFonts w:ascii="Arial" w:hAnsi="Arial" w:cs="Arial"/>
                <w:sz w:val="20"/>
                <w:szCs w:val="20"/>
              </w:rPr>
            </w:pPr>
          </w:p>
          <w:p w:rsidR="00735806" w:rsidRPr="006A55E1" w:rsidRDefault="00A665B4" w:rsidP="001748A0">
            <w:pPr>
              <w:rPr>
                <w:rFonts w:ascii="Arial" w:hAnsi="Arial" w:cs="Arial"/>
                <w:sz w:val="20"/>
                <w:szCs w:val="20"/>
              </w:rPr>
            </w:pPr>
            <w:r w:rsidRPr="006A55E1">
              <w:rPr>
                <w:rFonts w:ascii="Arial" w:hAnsi="Arial" w:cs="Arial"/>
                <w:sz w:val="20"/>
                <w:szCs w:val="20"/>
              </w:rPr>
              <w:t>100</w:t>
            </w:r>
            <w:r w:rsidR="00735806" w:rsidRPr="006A55E1">
              <w:rPr>
                <w:rFonts w:ascii="Arial" w:hAnsi="Arial" w:cs="Arial"/>
                <w:sz w:val="20"/>
                <w:szCs w:val="20"/>
              </w:rPr>
              <w:t>%</w:t>
            </w:r>
          </w:p>
          <w:p w:rsidR="00A665B4" w:rsidRPr="006A55E1" w:rsidRDefault="00A665B4" w:rsidP="001748A0">
            <w:pPr>
              <w:rPr>
                <w:rFonts w:ascii="Arial" w:hAnsi="Arial" w:cs="Arial"/>
                <w:sz w:val="20"/>
                <w:szCs w:val="20"/>
              </w:rPr>
            </w:pPr>
            <w:r w:rsidRPr="006A55E1">
              <w:rPr>
                <w:rFonts w:ascii="Arial" w:hAnsi="Arial" w:cs="Arial"/>
                <w:sz w:val="20"/>
                <w:szCs w:val="20"/>
              </w:rPr>
              <w:t>£</w:t>
            </w:r>
            <w:r w:rsidR="001C1BCD" w:rsidRPr="006A55E1">
              <w:rPr>
                <w:rFonts w:ascii="Arial" w:hAnsi="Arial" w:cs="Arial"/>
                <w:sz w:val="20"/>
                <w:szCs w:val="20"/>
              </w:rPr>
              <w:t>32,000</w:t>
            </w:r>
          </w:p>
          <w:p w:rsidR="00735806" w:rsidRPr="006A55E1" w:rsidRDefault="00A036CD" w:rsidP="001748A0">
            <w:pPr>
              <w:rPr>
                <w:rFonts w:ascii="Arial" w:hAnsi="Arial" w:cs="Arial"/>
                <w:sz w:val="20"/>
                <w:szCs w:val="20"/>
              </w:rPr>
            </w:pPr>
            <w:r w:rsidRPr="006A55E1">
              <w:rPr>
                <w:rFonts w:ascii="Arial" w:hAnsi="Arial" w:cs="Arial"/>
                <w:sz w:val="20"/>
                <w:szCs w:val="20"/>
              </w:rPr>
              <w:t>30%</w:t>
            </w:r>
          </w:p>
          <w:p w:rsidR="00A036CD" w:rsidRPr="006A55E1" w:rsidRDefault="00A036CD" w:rsidP="001748A0">
            <w:pPr>
              <w:rPr>
                <w:rFonts w:ascii="Arial" w:hAnsi="Arial" w:cs="Arial"/>
                <w:sz w:val="20"/>
                <w:szCs w:val="20"/>
              </w:rPr>
            </w:pPr>
            <w:r w:rsidRPr="006A55E1">
              <w:rPr>
                <w:rFonts w:ascii="Arial" w:hAnsi="Arial" w:cs="Arial"/>
                <w:sz w:val="20"/>
                <w:szCs w:val="20"/>
              </w:rPr>
              <w:t>£714</w:t>
            </w:r>
          </w:p>
          <w:p w:rsidR="00A036CD" w:rsidRPr="006A55E1" w:rsidRDefault="009814D3" w:rsidP="001748A0">
            <w:pPr>
              <w:rPr>
                <w:rFonts w:ascii="Arial" w:hAnsi="Arial" w:cs="Arial"/>
                <w:sz w:val="20"/>
                <w:szCs w:val="20"/>
              </w:rPr>
            </w:pPr>
            <w:r w:rsidRPr="006A55E1">
              <w:rPr>
                <w:rFonts w:ascii="Arial" w:hAnsi="Arial" w:cs="Arial"/>
                <w:sz w:val="20"/>
                <w:szCs w:val="20"/>
              </w:rPr>
              <w:t>40%</w:t>
            </w:r>
          </w:p>
          <w:p w:rsidR="009814D3" w:rsidRPr="006A55E1" w:rsidRDefault="009814D3" w:rsidP="001748A0">
            <w:pPr>
              <w:rPr>
                <w:rFonts w:ascii="Arial" w:hAnsi="Arial" w:cs="Arial"/>
                <w:sz w:val="20"/>
                <w:szCs w:val="20"/>
              </w:rPr>
            </w:pPr>
            <w:r w:rsidRPr="006A55E1">
              <w:rPr>
                <w:rFonts w:ascii="Arial" w:hAnsi="Arial" w:cs="Arial"/>
                <w:sz w:val="20"/>
                <w:szCs w:val="20"/>
              </w:rPr>
              <w:t>£10,560</w:t>
            </w:r>
          </w:p>
          <w:p w:rsidR="00735806" w:rsidRPr="006A55E1" w:rsidRDefault="009814D3" w:rsidP="001748A0">
            <w:pPr>
              <w:rPr>
                <w:rFonts w:ascii="Arial" w:hAnsi="Arial" w:cs="Arial"/>
                <w:sz w:val="20"/>
                <w:szCs w:val="20"/>
              </w:rPr>
            </w:pPr>
            <w:r w:rsidRPr="006A55E1">
              <w:rPr>
                <w:rFonts w:ascii="Arial" w:hAnsi="Arial" w:cs="Arial"/>
                <w:sz w:val="20"/>
                <w:szCs w:val="20"/>
              </w:rPr>
              <w:t>100%</w:t>
            </w:r>
          </w:p>
          <w:p w:rsidR="009814D3" w:rsidRPr="006A55E1" w:rsidRDefault="009814D3" w:rsidP="001748A0">
            <w:pPr>
              <w:rPr>
                <w:rFonts w:ascii="Arial" w:hAnsi="Arial" w:cs="Arial"/>
                <w:sz w:val="20"/>
                <w:szCs w:val="20"/>
              </w:rPr>
            </w:pPr>
            <w:r w:rsidRPr="006A55E1">
              <w:rPr>
                <w:rFonts w:ascii="Arial" w:hAnsi="Arial" w:cs="Arial"/>
                <w:sz w:val="20"/>
                <w:szCs w:val="20"/>
              </w:rPr>
              <w:t>£10,200</w:t>
            </w:r>
          </w:p>
          <w:p w:rsidR="00CC7064" w:rsidRDefault="00CC7064" w:rsidP="001748A0">
            <w:pPr>
              <w:rPr>
                <w:rFonts w:ascii="Arial" w:hAnsi="Arial" w:cs="Arial"/>
                <w:sz w:val="20"/>
                <w:szCs w:val="20"/>
              </w:rPr>
            </w:pPr>
          </w:p>
          <w:p w:rsidR="00735806" w:rsidRPr="006A55E1" w:rsidRDefault="00601C11" w:rsidP="001748A0">
            <w:pPr>
              <w:rPr>
                <w:rFonts w:ascii="Arial" w:hAnsi="Arial" w:cs="Arial"/>
                <w:sz w:val="20"/>
                <w:szCs w:val="20"/>
              </w:rPr>
            </w:pPr>
            <w:r w:rsidRPr="006A55E1">
              <w:rPr>
                <w:rFonts w:ascii="Arial" w:hAnsi="Arial" w:cs="Arial"/>
                <w:sz w:val="20"/>
                <w:szCs w:val="20"/>
              </w:rPr>
              <w:t>20</w:t>
            </w:r>
            <w:r w:rsidR="009814D3" w:rsidRPr="006A55E1">
              <w:rPr>
                <w:rFonts w:ascii="Arial" w:hAnsi="Arial" w:cs="Arial"/>
                <w:sz w:val="20"/>
                <w:szCs w:val="20"/>
              </w:rPr>
              <w:t>% (</w:t>
            </w:r>
            <w:r w:rsidRPr="006A55E1">
              <w:rPr>
                <w:rFonts w:ascii="Arial" w:hAnsi="Arial" w:cs="Arial"/>
                <w:sz w:val="20"/>
                <w:szCs w:val="20"/>
              </w:rPr>
              <w:t>3</w:t>
            </w:r>
            <w:r w:rsidR="009814D3" w:rsidRPr="006A55E1">
              <w:rPr>
                <w:rFonts w:ascii="Arial" w:hAnsi="Arial" w:cs="Arial"/>
                <w:sz w:val="20"/>
                <w:szCs w:val="20"/>
              </w:rPr>
              <w:t xml:space="preserve"> terms)</w:t>
            </w:r>
          </w:p>
          <w:p w:rsidR="00C77685" w:rsidRPr="006A55E1" w:rsidRDefault="009814D3" w:rsidP="001748A0">
            <w:pPr>
              <w:rPr>
                <w:rFonts w:ascii="Arial" w:hAnsi="Arial" w:cs="Arial"/>
                <w:sz w:val="20"/>
                <w:szCs w:val="20"/>
              </w:rPr>
            </w:pPr>
            <w:r w:rsidRPr="006A55E1">
              <w:rPr>
                <w:rFonts w:ascii="Arial" w:hAnsi="Arial" w:cs="Arial"/>
                <w:sz w:val="20"/>
                <w:szCs w:val="20"/>
              </w:rPr>
              <w:t>£</w:t>
            </w:r>
            <w:r w:rsidR="00601C11" w:rsidRPr="006A55E1">
              <w:rPr>
                <w:rFonts w:ascii="Arial" w:hAnsi="Arial" w:cs="Arial"/>
                <w:sz w:val="20"/>
                <w:szCs w:val="20"/>
              </w:rPr>
              <w:t>28,200</w:t>
            </w:r>
          </w:p>
          <w:p w:rsidR="00CC7064" w:rsidRDefault="00CC7064" w:rsidP="001748A0">
            <w:pPr>
              <w:rPr>
                <w:rFonts w:ascii="Arial" w:hAnsi="Arial" w:cs="Arial"/>
                <w:sz w:val="20"/>
                <w:szCs w:val="20"/>
              </w:rPr>
            </w:pPr>
          </w:p>
          <w:p w:rsidR="0044309E" w:rsidRPr="006A55E1" w:rsidRDefault="0044309E" w:rsidP="001748A0">
            <w:pPr>
              <w:rPr>
                <w:rFonts w:ascii="Arial" w:hAnsi="Arial" w:cs="Arial"/>
                <w:sz w:val="20"/>
                <w:szCs w:val="20"/>
              </w:rPr>
            </w:pPr>
            <w:r w:rsidRPr="006A55E1">
              <w:rPr>
                <w:rFonts w:ascii="Arial" w:hAnsi="Arial" w:cs="Arial"/>
                <w:sz w:val="20"/>
                <w:szCs w:val="20"/>
              </w:rPr>
              <w:t>100%</w:t>
            </w:r>
          </w:p>
          <w:p w:rsidR="00C77685" w:rsidRPr="006A55E1" w:rsidRDefault="0044309E" w:rsidP="001748A0">
            <w:pPr>
              <w:rPr>
                <w:rFonts w:ascii="Arial" w:hAnsi="Arial" w:cs="Arial"/>
                <w:sz w:val="20"/>
                <w:szCs w:val="20"/>
              </w:rPr>
            </w:pPr>
            <w:r w:rsidRPr="006A55E1">
              <w:rPr>
                <w:rFonts w:ascii="Arial" w:hAnsi="Arial" w:cs="Arial"/>
                <w:sz w:val="20"/>
                <w:szCs w:val="20"/>
              </w:rPr>
              <w:t>£54,000</w:t>
            </w:r>
          </w:p>
        </w:tc>
        <w:tc>
          <w:tcPr>
            <w:tcW w:w="1619" w:type="dxa"/>
          </w:tcPr>
          <w:p w:rsidR="00735806" w:rsidRPr="006A55E1" w:rsidRDefault="00735806" w:rsidP="001748A0">
            <w:pPr>
              <w:rPr>
                <w:rFonts w:ascii="Arial" w:hAnsi="Arial" w:cs="Arial"/>
                <w:i/>
                <w:sz w:val="20"/>
                <w:szCs w:val="20"/>
              </w:rPr>
            </w:pPr>
          </w:p>
          <w:p w:rsidR="00A665B4" w:rsidRPr="006A55E1" w:rsidRDefault="00A665B4" w:rsidP="001748A0">
            <w:pPr>
              <w:rPr>
                <w:rFonts w:ascii="Arial" w:hAnsi="Arial" w:cs="Arial"/>
                <w:sz w:val="20"/>
                <w:szCs w:val="20"/>
              </w:rPr>
            </w:pPr>
            <w:r w:rsidRPr="006A55E1">
              <w:rPr>
                <w:rFonts w:ascii="Arial" w:hAnsi="Arial" w:cs="Arial"/>
                <w:sz w:val="20"/>
                <w:szCs w:val="20"/>
              </w:rPr>
              <w:t>Ongoing</w:t>
            </w:r>
          </w:p>
          <w:p w:rsidR="00DE4F44" w:rsidRPr="006A55E1" w:rsidRDefault="00DE4F44" w:rsidP="001748A0">
            <w:pPr>
              <w:rPr>
                <w:rFonts w:ascii="Arial" w:hAnsi="Arial" w:cs="Arial"/>
                <w:sz w:val="20"/>
                <w:szCs w:val="20"/>
              </w:rPr>
            </w:pPr>
          </w:p>
          <w:p w:rsidR="00DE4F44" w:rsidRPr="006A55E1" w:rsidRDefault="00CC7064" w:rsidP="001748A0">
            <w:pPr>
              <w:rPr>
                <w:rFonts w:ascii="Arial" w:hAnsi="Arial" w:cs="Arial"/>
                <w:sz w:val="20"/>
                <w:szCs w:val="20"/>
              </w:rPr>
            </w:pPr>
            <w:r>
              <w:rPr>
                <w:rFonts w:ascii="Arial" w:hAnsi="Arial" w:cs="Arial"/>
                <w:sz w:val="20"/>
                <w:szCs w:val="20"/>
              </w:rPr>
              <w:t>Resources</w:t>
            </w:r>
          </w:p>
          <w:p w:rsidR="00DE4F44" w:rsidRPr="006A55E1" w:rsidRDefault="00DE4F44" w:rsidP="001748A0">
            <w:pPr>
              <w:rPr>
                <w:rFonts w:ascii="Arial" w:hAnsi="Arial" w:cs="Arial"/>
                <w:sz w:val="20"/>
                <w:szCs w:val="20"/>
              </w:rPr>
            </w:pPr>
          </w:p>
          <w:p w:rsidR="00DE4F44" w:rsidRPr="006A55E1" w:rsidRDefault="00DE4F44" w:rsidP="001748A0">
            <w:pPr>
              <w:rPr>
                <w:rFonts w:ascii="Arial" w:hAnsi="Arial" w:cs="Arial"/>
                <w:sz w:val="20"/>
                <w:szCs w:val="20"/>
              </w:rPr>
            </w:pPr>
            <w:r w:rsidRPr="006A55E1">
              <w:rPr>
                <w:rFonts w:ascii="Arial" w:hAnsi="Arial" w:cs="Arial"/>
                <w:sz w:val="20"/>
                <w:szCs w:val="20"/>
              </w:rPr>
              <w:t>Ongoing</w:t>
            </w:r>
          </w:p>
          <w:p w:rsidR="00CC7064" w:rsidRDefault="00CC7064" w:rsidP="001748A0">
            <w:pPr>
              <w:rPr>
                <w:rFonts w:ascii="Arial" w:hAnsi="Arial" w:cs="Arial"/>
                <w:sz w:val="20"/>
                <w:szCs w:val="20"/>
              </w:rPr>
            </w:pPr>
          </w:p>
          <w:p w:rsidR="00DE4F44" w:rsidRPr="006A55E1" w:rsidRDefault="00DE4F44" w:rsidP="001748A0">
            <w:pPr>
              <w:rPr>
                <w:rFonts w:ascii="Arial" w:hAnsi="Arial" w:cs="Arial"/>
                <w:sz w:val="20"/>
                <w:szCs w:val="20"/>
              </w:rPr>
            </w:pPr>
            <w:r w:rsidRPr="006A55E1">
              <w:rPr>
                <w:rFonts w:ascii="Arial" w:hAnsi="Arial" w:cs="Arial"/>
                <w:sz w:val="20"/>
                <w:szCs w:val="20"/>
              </w:rPr>
              <w:t>One term provision</w:t>
            </w:r>
          </w:p>
        </w:tc>
        <w:tc>
          <w:tcPr>
            <w:tcW w:w="4887" w:type="dxa"/>
          </w:tcPr>
          <w:p w:rsidR="00735806" w:rsidRDefault="006B3CF1" w:rsidP="00B57EA0">
            <w:pPr>
              <w:pStyle w:val="ListParagraph"/>
              <w:numPr>
                <w:ilvl w:val="0"/>
                <w:numId w:val="6"/>
              </w:numPr>
              <w:rPr>
                <w:rFonts w:ascii="Arial" w:hAnsi="Arial" w:cs="Arial"/>
                <w:sz w:val="20"/>
                <w:szCs w:val="20"/>
              </w:rPr>
            </w:pPr>
            <w:r>
              <w:rPr>
                <w:rFonts w:ascii="Arial" w:hAnsi="Arial" w:cs="Arial"/>
                <w:sz w:val="20"/>
                <w:szCs w:val="20"/>
              </w:rPr>
              <w:t xml:space="preserve">Tracking data and pupil progress meetings show specific gaps in pupils academic development are </w:t>
            </w:r>
            <w:r w:rsidR="00321709">
              <w:rPr>
                <w:rFonts w:ascii="Arial" w:hAnsi="Arial" w:cs="Arial"/>
                <w:sz w:val="20"/>
                <w:szCs w:val="20"/>
              </w:rPr>
              <w:t>being addressed and closed.</w:t>
            </w:r>
          </w:p>
          <w:p w:rsidR="00321709" w:rsidRDefault="00321709" w:rsidP="00B57EA0">
            <w:pPr>
              <w:pStyle w:val="ListParagraph"/>
              <w:numPr>
                <w:ilvl w:val="0"/>
                <w:numId w:val="6"/>
              </w:numPr>
              <w:rPr>
                <w:rFonts w:ascii="Arial" w:hAnsi="Arial" w:cs="Arial"/>
                <w:sz w:val="20"/>
                <w:szCs w:val="20"/>
              </w:rPr>
            </w:pPr>
            <w:r>
              <w:rPr>
                <w:rFonts w:ascii="Arial" w:hAnsi="Arial" w:cs="Arial"/>
                <w:sz w:val="20"/>
                <w:szCs w:val="20"/>
              </w:rPr>
              <w:t>Identified pupils are given specific support in lessons</w:t>
            </w:r>
            <w:r w:rsidR="0054442F">
              <w:rPr>
                <w:rFonts w:ascii="Arial" w:hAnsi="Arial" w:cs="Arial"/>
                <w:sz w:val="20"/>
                <w:szCs w:val="20"/>
              </w:rPr>
              <w:t xml:space="preserve"> to achieve individual targets.</w:t>
            </w:r>
          </w:p>
          <w:p w:rsidR="0054442F" w:rsidRDefault="0054442F" w:rsidP="00B57EA0">
            <w:pPr>
              <w:pStyle w:val="ListParagraph"/>
              <w:numPr>
                <w:ilvl w:val="0"/>
                <w:numId w:val="6"/>
              </w:numPr>
              <w:rPr>
                <w:rFonts w:ascii="Arial" w:hAnsi="Arial" w:cs="Arial"/>
                <w:sz w:val="20"/>
                <w:szCs w:val="20"/>
              </w:rPr>
            </w:pPr>
            <w:r>
              <w:rPr>
                <w:rFonts w:ascii="Arial" w:hAnsi="Arial" w:cs="Arial"/>
                <w:sz w:val="20"/>
                <w:szCs w:val="20"/>
              </w:rPr>
              <w:t>Before and after school clubs will be set up to further enrich and consolidate learning.  Clubs will be based around different areas of the curriculum.</w:t>
            </w:r>
          </w:p>
          <w:p w:rsidR="0054442F" w:rsidRPr="001C1BCD" w:rsidRDefault="0054442F" w:rsidP="0075067F">
            <w:pPr>
              <w:pStyle w:val="ListParagraph"/>
              <w:ind w:left="360"/>
              <w:rPr>
                <w:rFonts w:ascii="Arial" w:hAnsi="Arial" w:cs="Arial"/>
                <w:sz w:val="20"/>
                <w:szCs w:val="20"/>
              </w:rPr>
            </w:pPr>
          </w:p>
        </w:tc>
      </w:tr>
      <w:tr w:rsidR="00895615" w:rsidRPr="001C1BCD" w:rsidTr="00317287">
        <w:tc>
          <w:tcPr>
            <w:tcW w:w="5836" w:type="dxa"/>
          </w:tcPr>
          <w:p w:rsidR="00735806" w:rsidRPr="001C1BCD" w:rsidRDefault="00735806" w:rsidP="00A668B7">
            <w:pPr>
              <w:pStyle w:val="ListParagraph"/>
              <w:rPr>
                <w:rFonts w:ascii="Arial" w:hAnsi="Arial" w:cs="Arial"/>
                <w:b/>
                <w:sz w:val="20"/>
                <w:szCs w:val="20"/>
              </w:rPr>
            </w:pPr>
            <w:r w:rsidRPr="001C1BCD">
              <w:rPr>
                <w:rFonts w:ascii="Arial" w:hAnsi="Arial" w:cs="Arial"/>
                <w:b/>
                <w:sz w:val="20"/>
                <w:szCs w:val="20"/>
              </w:rPr>
              <w:t xml:space="preserve">Consultant work specialising on </w:t>
            </w:r>
            <w:r w:rsidR="00585151">
              <w:rPr>
                <w:rFonts w:ascii="Arial" w:hAnsi="Arial" w:cs="Arial"/>
                <w:b/>
                <w:sz w:val="20"/>
                <w:szCs w:val="20"/>
              </w:rPr>
              <w:t>m</w:t>
            </w:r>
            <w:r w:rsidRPr="001C1BCD">
              <w:rPr>
                <w:rFonts w:ascii="Arial" w:hAnsi="Arial" w:cs="Arial"/>
                <w:b/>
                <w:sz w:val="20"/>
                <w:szCs w:val="20"/>
              </w:rPr>
              <w:t>aths and English targeting disadvantaged pupils with extra support in their learning</w:t>
            </w:r>
          </w:p>
          <w:p w:rsidR="00735806" w:rsidRDefault="00BA0989" w:rsidP="00BA0989">
            <w:pPr>
              <w:rPr>
                <w:rFonts w:ascii="Arial" w:hAnsi="Arial" w:cs="Arial"/>
                <w:sz w:val="20"/>
                <w:szCs w:val="20"/>
              </w:rPr>
            </w:pPr>
            <w:r>
              <w:rPr>
                <w:rFonts w:ascii="Arial" w:hAnsi="Arial" w:cs="Arial"/>
                <w:sz w:val="20"/>
                <w:szCs w:val="20"/>
              </w:rPr>
              <w:t xml:space="preserve">Bought into Gateshead </w:t>
            </w:r>
          </w:p>
          <w:p w:rsidR="00BA0989" w:rsidRPr="00BA0989" w:rsidRDefault="00BA0989" w:rsidP="00BA0989">
            <w:pPr>
              <w:rPr>
                <w:rFonts w:ascii="Arial" w:hAnsi="Arial" w:cs="Arial"/>
                <w:sz w:val="20"/>
                <w:szCs w:val="20"/>
              </w:rPr>
            </w:pPr>
            <w:r>
              <w:rPr>
                <w:rFonts w:ascii="Arial" w:hAnsi="Arial" w:cs="Arial"/>
                <w:sz w:val="20"/>
                <w:szCs w:val="20"/>
              </w:rPr>
              <w:t xml:space="preserve">Trust work </w:t>
            </w:r>
          </w:p>
        </w:tc>
        <w:tc>
          <w:tcPr>
            <w:tcW w:w="1528" w:type="dxa"/>
          </w:tcPr>
          <w:p w:rsidR="00735806" w:rsidRPr="006A55E1" w:rsidRDefault="00735806" w:rsidP="00960DC7">
            <w:pPr>
              <w:rPr>
                <w:rFonts w:ascii="Arial" w:hAnsi="Arial" w:cs="Arial"/>
                <w:sz w:val="20"/>
                <w:szCs w:val="20"/>
              </w:rPr>
            </w:pPr>
          </w:p>
          <w:p w:rsidR="00FE5ED0" w:rsidRDefault="00FE5ED0" w:rsidP="00960DC7">
            <w:pPr>
              <w:rPr>
                <w:rFonts w:ascii="Arial" w:hAnsi="Arial" w:cs="Arial"/>
                <w:sz w:val="20"/>
                <w:szCs w:val="20"/>
              </w:rPr>
            </w:pPr>
          </w:p>
          <w:p w:rsidR="00C77685" w:rsidRPr="006A55E1" w:rsidRDefault="00C77685" w:rsidP="00960DC7">
            <w:pPr>
              <w:rPr>
                <w:rFonts w:ascii="Arial" w:hAnsi="Arial" w:cs="Arial"/>
                <w:sz w:val="20"/>
                <w:szCs w:val="20"/>
              </w:rPr>
            </w:pPr>
            <w:r w:rsidRPr="006A55E1">
              <w:rPr>
                <w:rFonts w:ascii="Arial" w:hAnsi="Arial" w:cs="Arial"/>
                <w:sz w:val="20"/>
                <w:szCs w:val="20"/>
              </w:rPr>
              <w:t>£14,050</w:t>
            </w:r>
          </w:p>
        </w:tc>
        <w:tc>
          <w:tcPr>
            <w:tcW w:w="1518" w:type="dxa"/>
          </w:tcPr>
          <w:p w:rsidR="00735806" w:rsidRPr="006A55E1" w:rsidRDefault="00735806" w:rsidP="00960DC7">
            <w:pPr>
              <w:rPr>
                <w:rFonts w:ascii="Arial" w:hAnsi="Arial" w:cs="Arial"/>
                <w:sz w:val="20"/>
                <w:szCs w:val="20"/>
              </w:rPr>
            </w:pPr>
          </w:p>
          <w:p w:rsidR="00FE5ED0" w:rsidRDefault="00FE5ED0" w:rsidP="00960DC7">
            <w:pPr>
              <w:rPr>
                <w:rFonts w:ascii="Arial" w:hAnsi="Arial" w:cs="Arial"/>
                <w:sz w:val="20"/>
                <w:szCs w:val="20"/>
              </w:rPr>
            </w:pPr>
          </w:p>
          <w:p w:rsidR="00C77685" w:rsidRPr="006A55E1" w:rsidRDefault="003F6FE8" w:rsidP="00960DC7">
            <w:pPr>
              <w:rPr>
                <w:rFonts w:ascii="Arial" w:hAnsi="Arial" w:cs="Arial"/>
                <w:sz w:val="20"/>
                <w:szCs w:val="20"/>
              </w:rPr>
            </w:pPr>
            <w:r w:rsidRPr="006A55E1">
              <w:rPr>
                <w:rFonts w:ascii="Arial" w:hAnsi="Arial" w:cs="Arial"/>
                <w:sz w:val="20"/>
                <w:szCs w:val="20"/>
              </w:rPr>
              <w:t>30%</w:t>
            </w:r>
            <w:r w:rsidR="00C77685" w:rsidRPr="006A55E1">
              <w:rPr>
                <w:rFonts w:ascii="Arial" w:hAnsi="Arial" w:cs="Arial"/>
                <w:sz w:val="20"/>
                <w:szCs w:val="20"/>
              </w:rPr>
              <w:t xml:space="preserve"> </w:t>
            </w:r>
          </w:p>
          <w:p w:rsidR="00C77685" w:rsidRPr="006A55E1" w:rsidRDefault="00C77685" w:rsidP="003F6FE8">
            <w:pPr>
              <w:rPr>
                <w:rFonts w:ascii="Arial" w:hAnsi="Arial" w:cs="Arial"/>
                <w:sz w:val="20"/>
                <w:szCs w:val="20"/>
              </w:rPr>
            </w:pPr>
            <w:r w:rsidRPr="006A55E1">
              <w:rPr>
                <w:rFonts w:ascii="Arial" w:hAnsi="Arial" w:cs="Arial"/>
                <w:sz w:val="20"/>
                <w:szCs w:val="20"/>
              </w:rPr>
              <w:t>£</w:t>
            </w:r>
            <w:r w:rsidR="003F6FE8" w:rsidRPr="006A55E1">
              <w:rPr>
                <w:rFonts w:ascii="Arial" w:hAnsi="Arial" w:cs="Arial"/>
                <w:sz w:val="20"/>
                <w:szCs w:val="20"/>
              </w:rPr>
              <w:t>4</w:t>
            </w:r>
            <w:r w:rsidRPr="006A55E1">
              <w:rPr>
                <w:rFonts w:ascii="Arial" w:hAnsi="Arial" w:cs="Arial"/>
                <w:sz w:val="20"/>
                <w:szCs w:val="20"/>
              </w:rPr>
              <w:t>,</w:t>
            </w:r>
            <w:r w:rsidR="003F6FE8" w:rsidRPr="006A55E1">
              <w:rPr>
                <w:rFonts w:ascii="Arial" w:hAnsi="Arial" w:cs="Arial"/>
                <w:sz w:val="20"/>
                <w:szCs w:val="20"/>
              </w:rPr>
              <w:t>215</w:t>
            </w:r>
          </w:p>
        </w:tc>
        <w:tc>
          <w:tcPr>
            <w:tcW w:w="1619" w:type="dxa"/>
          </w:tcPr>
          <w:p w:rsidR="00735806" w:rsidRPr="006A55E1" w:rsidRDefault="00735806" w:rsidP="00960DC7">
            <w:pPr>
              <w:rPr>
                <w:rFonts w:ascii="Arial" w:hAnsi="Arial" w:cs="Arial"/>
                <w:i/>
                <w:sz w:val="20"/>
                <w:szCs w:val="20"/>
              </w:rPr>
            </w:pPr>
          </w:p>
        </w:tc>
        <w:tc>
          <w:tcPr>
            <w:tcW w:w="4887" w:type="dxa"/>
          </w:tcPr>
          <w:p w:rsidR="00C77685" w:rsidRPr="001E39D9" w:rsidRDefault="00C5768B" w:rsidP="001E39D9">
            <w:pPr>
              <w:pStyle w:val="ListParagraph"/>
              <w:numPr>
                <w:ilvl w:val="0"/>
                <w:numId w:val="6"/>
              </w:numPr>
              <w:rPr>
                <w:rFonts w:ascii="Arial" w:hAnsi="Arial" w:cs="Arial"/>
                <w:sz w:val="20"/>
                <w:szCs w:val="20"/>
              </w:rPr>
            </w:pPr>
            <w:r w:rsidRPr="001E39D9">
              <w:rPr>
                <w:rFonts w:ascii="Arial" w:hAnsi="Arial" w:cs="Arial"/>
                <w:sz w:val="20"/>
                <w:szCs w:val="20"/>
              </w:rPr>
              <w:t xml:space="preserve">Staff </w:t>
            </w:r>
            <w:r w:rsidR="00CC7064">
              <w:rPr>
                <w:rFonts w:ascii="Arial" w:hAnsi="Arial" w:cs="Arial"/>
                <w:sz w:val="20"/>
                <w:szCs w:val="20"/>
              </w:rPr>
              <w:t>gain</w:t>
            </w:r>
            <w:r w:rsidRPr="001E39D9">
              <w:rPr>
                <w:rFonts w:ascii="Arial" w:hAnsi="Arial" w:cs="Arial"/>
                <w:sz w:val="20"/>
                <w:szCs w:val="20"/>
              </w:rPr>
              <w:t xml:space="preserve"> knowledge on the curriculum and deliver good and outstanding lessons.</w:t>
            </w:r>
          </w:p>
          <w:p w:rsidR="00C5768B" w:rsidRPr="001E39D9" w:rsidRDefault="00C5768B" w:rsidP="001E39D9">
            <w:pPr>
              <w:pStyle w:val="ListParagraph"/>
              <w:numPr>
                <w:ilvl w:val="0"/>
                <w:numId w:val="6"/>
              </w:numPr>
              <w:rPr>
                <w:rFonts w:ascii="Arial" w:hAnsi="Arial" w:cs="Arial"/>
                <w:sz w:val="20"/>
                <w:szCs w:val="20"/>
              </w:rPr>
            </w:pPr>
            <w:r w:rsidRPr="001E39D9">
              <w:rPr>
                <w:rFonts w:ascii="Arial" w:hAnsi="Arial" w:cs="Arial"/>
                <w:sz w:val="20"/>
                <w:szCs w:val="20"/>
              </w:rPr>
              <w:t xml:space="preserve">Pupil progress and attainment has an upward trend and </w:t>
            </w:r>
            <w:r w:rsidR="00F44C0B" w:rsidRPr="001E39D9">
              <w:rPr>
                <w:rFonts w:ascii="Arial" w:hAnsi="Arial" w:cs="Arial"/>
                <w:sz w:val="20"/>
                <w:szCs w:val="20"/>
              </w:rPr>
              <w:t>is in line with National and other schools within the Trust.</w:t>
            </w:r>
          </w:p>
          <w:p w:rsidR="00F44C0B" w:rsidRPr="001E39D9" w:rsidRDefault="001E39D9" w:rsidP="001E39D9">
            <w:pPr>
              <w:pStyle w:val="ListParagraph"/>
              <w:numPr>
                <w:ilvl w:val="0"/>
                <w:numId w:val="6"/>
              </w:numPr>
              <w:rPr>
                <w:rFonts w:ascii="Arial" w:hAnsi="Arial" w:cs="Arial"/>
                <w:sz w:val="20"/>
                <w:szCs w:val="20"/>
              </w:rPr>
            </w:pPr>
            <w:r w:rsidRPr="001E39D9">
              <w:rPr>
                <w:rFonts w:ascii="Arial" w:hAnsi="Arial" w:cs="Arial"/>
                <w:sz w:val="20"/>
                <w:szCs w:val="20"/>
              </w:rPr>
              <w:t xml:space="preserve">Learning objectives are broken down so that pupils </w:t>
            </w:r>
            <w:r>
              <w:rPr>
                <w:rFonts w:ascii="Arial" w:hAnsi="Arial" w:cs="Arial"/>
                <w:sz w:val="20"/>
                <w:szCs w:val="20"/>
              </w:rPr>
              <w:t>can</w:t>
            </w:r>
            <w:r w:rsidRPr="001E39D9">
              <w:rPr>
                <w:rFonts w:ascii="Arial" w:hAnsi="Arial" w:cs="Arial"/>
                <w:sz w:val="20"/>
                <w:szCs w:val="20"/>
              </w:rPr>
              <w:t xml:space="preserve"> make steps of progress, building upon their different starting points.</w:t>
            </w:r>
          </w:p>
        </w:tc>
      </w:tr>
      <w:tr w:rsidR="00601C11" w:rsidRPr="001C1BCD" w:rsidTr="00317287">
        <w:tc>
          <w:tcPr>
            <w:tcW w:w="8882" w:type="dxa"/>
            <w:gridSpan w:val="3"/>
          </w:tcPr>
          <w:p w:rsidR="00601C11" w:rsidRPr="008E1974" w:rsidRDefault="00601C11" w:rsidP="00601C11">
            <w:pPr>
              <w:rPr>
                <w:rFonts w:ascii="Arial" w:hAnsi="Arial" w:cs="Arial"/>
                <w:b/>
                <w:i/>
                <w:sz w:val="20"/>
                <w:szCs w:val="20"/>
              </w:rPr>
            </w:pPr>
            <w:r w:rsidRPr="008E1974">
              <w:rPr>
                <w:rFonts w:ascii="Arial" w:hAnsi="Arial" w:cs="Arial"/>
                <w:b/>
                <w:i/>
                <w:sz w:val="20"/>
                <w:szCs w:val="20"/>
              </w:rPr>
              <w:t>Total funds available 2017/2018 Academic year confirmed until end of July 2018</w:t>
            </w:r>
          </w:p>
        </w:tc>
        <w:tc>
          <w:tcPr>
            <w:tcW w:w="6506" w:type="dxa"/>
            <w:gridSpan w:val="2"/>
          </w:tcPr>
          <w:p w:rsidR="00601C11" w:rsidRPr="00E50FF0" w:rsidRDefault="00601C11" w:rsidP="008E2150">
            <w:pPr>
              <w:rPr>
                <w:rFonts w:ascii="Arial" w:hAnsi="Arial" w:cs="Arial"/>
                <w:b/>
                <w:i/>
                <w:color w:val="FF0000"/>
                <w:sz w:val="20"/>
                <w:szCs w:val="20"/>
              </w:rPr>
            </w:pPr>
            <w:r w:rsidRPr="00E50FF0">
              <w:rPr>
                <w:rFonts w:ascii="Arial" w:hAnsi="Arial" w:cs="Arial"/>
                <w:b/>
                <w:i/>
                <w:color w:val="FF0000"/>
                <w:sz w:val="20"/>
                <w:szCs w:val="20"/>
              </w:rPr>
              <w:t>£2</w:t>
            </w:r>
            <w:r w:rsidR="008E2150">
              <w:rPr>
                <w:rFonts w:ascii="Arial" w:hAnsi="Arial" w:cs="Arial"/>
                <w:b/>
                <w:i/>
                <w:color w:val="FF0000"/>
                <w:sz w:val="20"/>
                <w:szCs w:val="20"/>
              </w:rPr>
              <w:t>27,251</w:t>
            </w:r>
            <w:r w:rsidRPr="00E50FF0">
              <w:rPr>
                <w:rFonts w:ascii="Arial" w:hAnsi="Arial" w:cs="Arial"/>
                <w:b/>
                <w:i/>
                <w:color w:val="FF0000"/>
                <w:sz w:val="20"/>
                <w:szCs w:val="20"/>
              </w:rPr>
              <w:t xml:space="preserve"> including EYPP</w:t>
            </w:r>
          </w:p>
        </w:tc>
      </w:tr>
      <w:tr w:rsidR="00E7095E" w:rsidRPr="001C1BCD" w:rsidTr="00317287">
        <w:tc>
          <w:tcPr>
            <w:tcW w:w="8882" w:type="dxa"/>
            <w:gridSpan w:val="3"/>
          </w:tcPr>
          <w:p w:rsidR="00735806" w:rsidRPr="008E1974" w:rsidRDefault="00601C11" w:rsidP="00601C11">
            <w:pPr>
              <w:rPr>
                <w:rFonts w:ascii="Arial" w:hAnsi="Arial" w:cs="Arial"/>
                <w:b/>
                <w:i/>
                <w:sz w:val="20"/>
                <w:szCs w:val="20"/>
              </w:rPr>
            </w:pPr>
            <w:r w:rsidRPr="008E1974">
              <w:rPr>
                <w:rFonts w:ascii="Arial" w:hAnsi="Arial" w:cs="Arial"/>
                <w:b/>
                <w:i/>
                <w:sz w:val="20"/>
                <w:szCs w:val="20"/>
              </w:rPr>
              <w:t>Anticipated funding September 2018 to August 2019</w:t>
            </w:r>
          </w:p>
        </w:tc>
        <w:tc>
          <w:tcPr>
            <w:tcW w:w="6506" w:type="dxa"/>
            <w:gridSpan w:val="2"/>
          </w:tcPr>
          <w:p w:rsidR="00735806" w:rsidRPr="00E50FF0" w:rsidRDefault="00735806" w:rsidP="00790CBB">
            <w:pPr>
              <w:rPr>
                <w:rFonts w:ascii="Arial" w:hAnsi="Arial" w:cs="Arial"/>
                <w:b/>
                <w:i/>
                <w:color w:val="FF0000"/>
                <w:sz w:val="20"/>
                <w:szCs w:val="20"/>
              </w:rPr>
            </w:pPr>
            <w:r w:rsidRPr="00E50FF0">
              <w:rPr>
                <w:rFonts w:ascii="Arial" w:hAnsi="Arial" w:cs="Arial"/>
                <w:b/>
                <w:i/>
                <w:color w:val="FF0000"/>
                <w:sz w:val="20"/>
                <w:szCs w:val="20"/>
              </w:rPr>
              <w:t>£</w:t>
            </w:r>
            <w:r w:rsidR="00E7095E" w:rsidRPr="00E50FF0">
              <w:rPr>
                <w:rFonts w:ascii="Arial" w:hAnsi="Arial" w:cs="Arial"/>
                <w:b/>
                <w:i/>
                <w:color w:val="FF0000"/>
                <w:sz w:val="20"/>
                <w:szCs w:val="20"/>
              </w:rPr>
              <w:t>2</w:t>
            </w:r>
            <w:r w:rsidR="00790CBB">
              <w:rPr>
                <w:rFonts w:ascii="Arial" w:hAnsi="Arial" w:cs="Arial"/>
                <w:b/>
                <w:i/>
                <w:color w:val="FF0000"/>
                <w:sz w:val="20"/>
                <w:szCs w:val="20"/>
              </w:rPr>
              <w:t>33,240</w:t>
            </w:r>
            <w:r w:rsidR="005959B7" w:rsidRPr="00E50FF0">
              <w:rPr>
                <w:rFonts w:ascii="Arial" w:hAnsi="Arial" w:cs="Arial"/>
                <w:b/>
                <w:i/>
                <w:color w:val="FF0000"/>
                <w:sz w:val="20"/>
                <w:szCs w:val="20"/>
              </w:rPr>
              <w:t xml:space="preserve"> including </w:t>
            </w:r>
            <w:r w:rsidR="0017548F" w:rsidRPr="00E50FF0">
              <w:rPr>
                <w:rFonts w:ascii="Arial" w:hAnsi="Arial" w:cs="Arial"/>
                <w:b/>
                <w:i/>
                <w:color w:val="FF0000"/>
                <w:sz w:val="20"/>
                <w:szCs w:val="20"/>
              </w:rPr>
              <w:t>EYPP</w:t>
            </w:r>
            <w:r w:rsidR="006A55E1" w:rsidRPr="00E50FF0">
              <w:rPr>
                <w:rFonts w:ascii="Arial" w:hAnsi="Arial" w:cs="Arial"/>
                <w:b/>
                <w:i/>
                <w:color w:val="FF0000"/>
                <w:sz w:val="20"/>
                <w:szCs w:val="20"/>
              </w:rPr>
              <w:t>*** Awaiting confirmation</w:t>
            </w:r>
          </w:p>
        </w:tc>
      </w:tr>
      <w:tr w:rsidR="00E7095E" w:rsidRPr="001C1BCD" w:rsidTr="00317287">
        <w:tc>
          <w:tcPr>
            <w:tcW w:w="8882" w:type="dxa"/>
            <w:gridSpan w:val="3"/>
          </w:tcPr>
          <w:p w:rsidR="0017548F" w:rsidRPr="008E1974" w:rsidRDefault="005959B7" w:rsidP="00A668B7">
            <w:pPr>
              <w:rPr>
                <w:rFonts w:ascii="Arial" w:hAnsi="Arial" w:cs="Arial"/>
                <w:b/>
                <w:i/>
                <w:sz w:val="20"/>
                <w:szCs w:val="20"/>
              </w:rPr>
            </w:pPr>
            <w:r w:rsidRPr="008E1974">
              <w:rPr>
                <w:rFonts w:ascii="Arial" w:hAnsi="Arial" w:cs="Arial"/>
                <w:b/>
                <w:i/>
                <w:sz w:val="20"/>
                <w:szCs w:val="20"/>
              </w:rPr>
              <w:t>Grand total</w:t>
            </w:r>
          </w:p>
        </w:tc>
        <w:tc>
          <w:tcPr>
            <w:tcW w:w="6506" w:type="dxa"/>
            <w:gridSpan w:val="2"/>
          </w:tcPr>
          <w:p w:rsidR="0017548F" w:rsidRPr="00E50FF0" w:rsidRDefault="00BD7BAA" w:rsidP="00790CBB">
            <w:pPr>
              <w:rPr>
                <w:rFonts w:ascii="Arial" w:hAnsi="Arial" w:cs="Arial"/>
                <w:b/>
                <w:i/>
                <w:color w:val="FF0000"/>
                <w:sz w:val="20"/>
                <w:szCs w:val="20"/>
              </w:rPr>
            </w:pPr>
            <w:r w:rsidRPr="00E50FF0">
              <w:rPr>
                <w:rFonts w:ascii="Arial" w:hAnsi="Arial" w:cs="Arial"/>
                <w:b/>
                <w:i/>
                <w:color w:val="FF0000"/>
                <w:sz w:val="20"/>
                <w:szCs w:val="20"/>
              </w:rPr>
              <w:t>£</w:t>
            </w:r>
            <w:r w:rsidR="005959B7" w:rsidRPr="00E50FF0">
              <w:rPr>
                <w:rFonts w:ascii="Arial" w:hAnsi="Arial" w:cs="Arial"/>
                <w:b/>
                <w:i/>
                <w:color w:val="FF0000"/>
                <w:sz w:val="20"/>
                <w:szCs w:val="20"/>
              </w:rPr>
              <w:t>4</w:t>
            </w:r>
            <w:r w:rsidR="00790CBB">
              <w:rPr>
                <w:rFonts w:ascii="Arial" w:hAnsi="Arial" w:cs="Arial"/>
                <w:b/>
                <w:i/>
                <w:color w:val="FF0000"/>
                <w:sz w:val="20"/>
                <w:szCs w:val="20"/>
              </w:rPr>
              <w:t>60,491</w:t>
            </w:r>
            <w:r w:rsidR="005959B7" w:rsidRPr="00E50FF0">
              <w:rPr>
                <w:rFonts w:ascii="Arial" w:hAnsi="Arial" w:cs="Arial"/>
                <w:b/>
                <w:i/>
                <w:color w:val="FF0000"/>
                <w:sz w:val="20"/>
                <w:szCs w:val="20"/>
              </w:rPr>
              <w:t xml:space="preserve"> (2 year period)</w:t>
            </w:r>
          </w:p>
        </w:tc>
      </w:tr>
      <w:tr w:rsidR="00895615" w:rsidRPr="001C1BCD" w:rsidTr="00317287">
        <w:tc>
          <w:tcPr>
            <w:tcW w:w="8882" w:type="dxa"/>
            <w:gridSpan w:val="3"/>
          </w:tcPr>
          <w:p w:rsidR="00A665B4" w:rsidRPr="008E1974" w:rsidRDefault="00A665B4" w:rsidP="00B54949">
            <w:pPr>
              <w:rPr>
                <w:rFonts w:ascii="Arial" w:hAnsi="Arial" w:cs="Arial"/>
                <w:b/>
                <w:i/>
                <w:sz w:val="20"/>
                <w:szCs w:val="20"/>
              </w:rPr>
            </w:pPr>
            <w:r w:rsidRPr="008E1974">
              <w:rPr>
                <w:rFonts w:ascii="Arial" w:hAnsi="Arial" w:cs="Arial"/>
                <w:b/>
                <w:i/>
                <w:sz w:val="20"/>
                <w:szCs w:val="20"/>
              </w:rPr>
              <w:t xml:space="preserve">Funds </w:t>
            </w:r>
            <w:r w:rsidR="005959B7" w:rsidRPr="008E1974">
              <w:rPr>
                <w:rFonts w:ascii="Arial" w:hAnsi="Arial" w:cs="Arial"/>
                <w:b/>
                <w:i/>
                <w:sz w:val="20"/>
                <w:szCs w:val="20"/>
              </w:rPr>
              <w:t xml:space="preserve">spent </w:t>
            </w:r>
            <w:r w:rsidRPr="008E1974">
              <w:rPr>
                <w:rFonts w:ascii="Arial" w:hAnsi="Arial" w:cs="Arial"/>
                <w:b/>
                <w:i/>
                <w:sz w:val="20"/>
                <w:szCs w:val="20"/>
              </w:rPr>
              <w:t xml:space="preserve"> </w:t>
            </w:r>
            <w:r w:rsidR="005959B7" w:rsidRPr="008E1974">
              <w:rPr>
                <w:rFonts w:ascii="Arial" w:hAnsi="Arial" w:cs="Arial"/>
                <w:b/>
                <w:i/>
                <w:sz w:val="20"/>
                <w:szCs w:val="20"/>
              </w:rPr>
              <w:t xml:space="preserve">up to end of </w:t>
            </w:r>
            <w:r w:rsidR="00B54949" w:rsidRPr="00B54949">
              <w:rPr>
                <w:rFonts w:ascii="Arial" w:hAnsi="Arial" w:cs="Arial"/>
                <w:b/>
                <w:i/>
                <w:color w:val="FF0000"/>
                <w:sz w:val="20"/>
                <w:szCs w:val="20"/>
              </w:rPr>
              <w:t xml:space="preserve">August </w:t>
            </w:r>
            <w:r w:rsidR="005959B7" w:rsidRPr="00B54949">
              <w:rPr>
                <w:rFonts w:ascii="Arial" w:hAnsi="Arial" w:cs="Arial"/>
                <w:b/>
                <w:i/>
                <w:color w:val="FF0000"/>
                <w:sz w:val="20"/>
                <w:szCs w:val="20"/>
              </w:rPr>
              <w:t>2018</w:t>
            </w:r>
          </w:p>
        </w:tc>
        <w:tc>
          <w:tcPr>
            <w:tcW w:w="6506" w:type="dxa"/>
            <w:gridSpan w:val="2"/>
          </w:tcPr>
          <w:p w:rsidR="00A665B4" w:rsidRPr="00E50FF0" w:rsidRDefault="005959B7" w:rsidP="005959B7">
            <w:pPr>
              <w:rPr>
                <w:rFonts w:ascii="Arial" w:hAnsi="Arial" w:cs="Arial"/>
                <w:b/>
                <w:i/>
                <w:color w:val="FF0000"/>
                <w:sz w:val="20"/>
                <w:szCs w:val="20"/>
              </w:rPr>
            </w:pPr>
            <w:r w:rsidRPr="00E50FF0">
              <w:rPr>
                <w:rFonts w:ascii="Arial" w:hAnsi="Arial" w:cs="Arial"/>
                <w:b/>
                <w:i/>
                <w:color w:val="FF0000"/>
                <w:sz w:val="20"/>
                <w:szCs w:val="20"/>
              </w:rPr>
              <w:t>£245,439</w:t>
            </w:r>
            <w:r w:rsidR="000C73C0" w:rsidRPr="00E50FF0">
              <w:rPr>
                <w:rFonts w:ascii="Arial" w:hAnsi="Arial" w:cs="Arial"/>
                <w:b/>
                <w:i/>
                <w:color w:val="FF0000"/>
                <w:sz w:val="20"/>
                <w:szCs w:val="20"/>
              </w:rPr>
              <w:t xml:space="preserve">  </w:t>
            </w:r>
          </w:p>
        </w:tc>
      </w:tr>
      <w:tr w:rsidR="005959B7" w:rsidRPr="001C1BCD" w:rsidTr="00317287">
        <w:tc>
          <w:tcPr>
            <w:tcW w:w="8882" w:type="dxa"/>
            <w:gridSpan w:val="3"/>
          </w:tcPr>
          <w:p w:rsidR="005959B7" w:rsidRPr="008E1974" w:rsidRDefault="005959B7" w:rsidP="005959B7">
            <w:pPr>
              <w:rPr>
                <w:rFonts w:ascii="Arial" w:hAnsi="Arial" w:cs="Arial"/>
                <w:b/>
                <w:i/>
                <w:sz w:val="20"/>
                <w:szCs w:val="20"/>
              </w:rPr>
            </w:pPr>
            <w:r w:rsidRPr="008E1974">
              <w:rPr>
                <w:rFonts w:ascii="Arial" w:hAnsi="Arial" w:cs="Arial"/>
                <w:b/>
                <w:i/>
                <w:sz w:val="20"/>
                <w:szCs w:val="20"/>
              </w:rPr>
              <w:t>Anticipated funds September 2018 to August 2019</w:t>
            </w:r>
          </w:p>
        </w:tc>
        <w:tc>
          <w:tcPr>
            <w:tcW w:w="6506" w:type="dxa"/>
            <w:gridSpan w:val="2"/>
          </w:tcPr>
          <w:p w:rsidR="005959B7" w:rsidRPr="00E50FF0" w:rsidRDefault="005959B7" w:rsidP="00790CBB">
            <w:pPr>
              <w:rPr>
                <w:rFonts w:ascii="Arial" w:hAnsi="Arial" w:cs="Arial"/>
                <w:b/>
                <w:i/>
                <w:color w:val="FF0000"/>
                <w:sz w:val="20"/>
                <w:szCs w:val="20"/>
              </w:rPr>
            </w:pPr>
            <w:r w:rsidRPr="00E50FF0">
              <w:rPr>
                <w:rFonts w:ascii="Arial" w:hAnsi="Arial" w:cs="Arial"/>
                <w:b/>
                <w:i/>
                <w:color w:val="FF0000"/>
                <w:sz w:val="20"/>
                <w:szCs w:val="20"/>
              </w:rPr>
              <w:t>£</w:t>
            </w:r>
            <w:r w:rsidR="00790CBB">
              <w:rPr>
                <w:rFonts w:ascii="Arial" w:hAnsi="Arial" w:cs="Arial"/>
                <w:b/>
                <w:i/>
                <w:color w:val="FF0000"/>
                <w:sz w:val="20"/>
                <w:szCs w:val="20"/>
              </w:rPr>
              <w:t>215,052</w:t>
            </w:r>
          </w:p>
        </w:tc>
      </w:tr>
    </w:tbl>
    <w:p w:rsidR="00EC3354" w:rsidRPr="001C1BCD" w:rsidRDefault="00EC3354" w:rsidP="00EC3354">
      <w:pPr>
        <w:rPr>
          <w:rFonts w:ascii="Arial" w:hAnsi="Arial" w:cs="Arial"/>
          <w:sz w:val="20"/>
          <w:szCs w:val="20"/>
        </w:rPr>
      </w:pPr>
      <w:r w:rsidRPr="001C1BCD">
        <w:rPr>
          <w:rFonts w:ascii="Arial" w:hAnsi="Arial" w:cs="Arial"/>
          <w:sz w:val="20"/>
          <w:szCs w:val="20"/>
        </w:rPr>
        <w:t xml:space="preserve">  </w:t>
      </w:r>
    </w:p>
    <w:p w:rsidR="008E1974" w:rsidRPr="001C1BCD" w:rsidRDefault="00AD425C" w:rsidP="00EC3354">
      <w:pPr>
        <w:rPr>
          <w:rFonts w:ascii="Arial" w:hAnsi="Arial" w:cs="Arial"/>
          <w:sz w:val="20"/>
          <w:szCs w:val="20"/>
        </w:rPr>
      </w:pPr>
      <w:r w:rsidRPr="001C1BCD">
        <w:rPr>
          <w:rFonts w:ascii="Arial" w:hAnsi="Arial" w:cs="Arial"/>
          <w:b/>
          <w:sz w:val="20"/>
          <w:szCs w:val="20"/>
        </w:rPr>
        <w:t>Moving forward</w:t>
      </w:r>
      <w:r w:rsidR="00BA0989">
        <w:rPr>
          <w:rFonts w:ascii="Arial" w:hAnsi="Arial" w:cs="Arial"/>
          <w:sz w:val="20"/>
          <w:szCs w:val="20"/>
        </w:rPr>
        <w:t xml:space="preserve"> into the autumn term </w:t>
      </w:r>
      <w:r w:rsidR="000C73C0" w:rsidRPr="001C1BCD">
        <w:rPr>
          <w:rFonts w:ascii="Arial" w:hAnsi="Arial" w:cs="Arial"/>
          <w:sz w:val="20"/>
          <w:szCs w:val="20"/>
        </w:rPr>
        <w:t xml:space="preserve">the school is committed to raising standards and </w:t>
      </w:r>
      <w:r w:rsidR="00895615" w:rsidRPr="001C1BCD">
        <w:rPr>
          <w:rFonts w:ascii="Arial" w:hAnsi="Arial" w:cs="Arial"/>
          <w:sz w:val="20"/>
          <w:szCs w:val="20"/>
        </w:rPr>
        <w:t xml:space="preserve">overcoming the barriers of learning and will continue to develop our strategies to improve outcomes. </w:t>
      </w:r>
      <w:r w:rsidR="00BA0989">
        <w:rPr>
          <w:rFonts w:ascii="Arial" w:hAnsi="Arial" w:cs="Arial"/>
          <w:sz w:val="20"/>
          <w:szCs w:val="20"/>
        </w:rPr>
        <w:t>We</w:t>
      </w:r>
      <w:r w:rsidR="00895615" w:rsidRPr="001C1BCD">
        <w:rPr>
          <w:rFonts w:ascii="Arial" w:hAnsi="Arial" w:cs="Arial"/>
          <w:sz w:val="20"/>
          <w:szCs w:val="20"/>
        </w:rPr>
        <w:t xml:space="preserve"> will continue to measure the impact of our current support</w:t>
      </w:r>
      <w:r w:rsidRPr="001C1BCD">
        <w:rPr>
          <w:rFonts w:ascii="Arial" w:hAnsi="Arial" w:cs="Arial"/>
          <w:sz w:val="20"/>
          <w:szCs w:val="20"/>
        </w:rPr>
        <w:t xml:space="preserve"> and if need be we will amend accordingly.  Our </w:t>
      </w:r>
      <w:r w:rsidR="00BA0989">
        <w:rPr>
          <w:rFonts w:ascii="Arial" w:hAnsi="Arial" w:cs="Arial"/>
          <w:sz w:val="20"/>
          <w:szCs w:val="20"/>
        </w:rPr>
        <w:t xml:space="preserve">end of autumn </w:t>
      </w:r>
      <w:r w:rsidRPr="001C1BCD">
        <w:rPr>
          <w:rFonts w:ascii="Arial" w:hAnsi="Arial" w:cs="Arial"/>
          <w:sz w:val="20"/>
          <w:szCs w:val="20"/>
        </w:rPr>
        <w:t>term assessments will inform the school with regard to impact and whether the provision is making a difference and “</w:t>
      </w:r>
      <w:r w:rsidR="00742EF7" w:rsidRPr="001C1BCD">
        <w:rPr>
          <w:rFonts w:ascii="Arial" w:hAnsi="Arial" w:cs="Arial"/>
          <w:sz w:val="20"/>
          <w:szCs w:val="20"/>
        </w:rPr>
        <w:t>diminishing the difference</w:t>
      </w:r>
      <w:r w:rsidRPr="001C1BCD">
        <w:rPr>
          <w:rFonts w:ascii="Arial" w:hAnsi="Arial" w:cs="Arial"/>
          <w:sz w:val="20"/>
          <w:szCs w:val="20"/>
        </w:rPr>
        <w:t>”.</w:t>
      </w:r>
      <w:r w:rsidR="000C73C0" w:rsidRPr="001C1BCD">
        <w:rPr>
          <w:rFonts w:ascii="Arial" w:hAnsi="Arial" w:cs="Arial"/>
          <w:sz w:val="20"/>
          <w:szCs w:val="20"/>
        </w:rPr>
        <w:t xml:space="preserve"> </w:t>
      </w:r>
    </w:p>
    <w:sectPr w:rsidR="008E1974" w:rsidRPr="001C1BCD" w:rsidSect="00E7095E">
      <w:footerReference w:type="default" r:id="rId10"/>
      <w:pgSz w:w="16838" w:h="11906" w:orient="landscape"/>
      <w:pgMar w:top="510"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D2" w:rsidRDefault="008314D2" w:rsidP="001748A0">
      <w:pPr>
        <w:spacing w:after="0" w:line="240" w:lineRule="auto"/>
      </w:pPr>
      <w:r>
        <w:separator/>
      </w:r>
    </w:p>
  </w:endnote>
  <w:endnote w:type="continuationSeparator" w:id="0">
    <w:p w:rsidR="008314D2" w:rsidRDefault="008314D2" w:rsidP="0017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16766"/>
      <w:docPartObj>
        <w:docPartGallery w:val="Page Numbers (Bottom of Page)"/>
        <w:docPartUnique/>
      </w:docPartObj>
    </w:sdtPr>
    <w:sdtEndPr>
      <w:rPr>
        <w:noProof/>
      </w:rPr>
    </w:sdtEndPr>
    <w:sdtContent>
      <w:p w:rsidR="008314D2" w:rsidRDefault="008314D2">
        <w:pPr>
          <w:pStyle w:val="Footer"/>
          <w:jc w:val="right"/>
        </w:pPr>
        <w:r>
          <w:fldChar w:fldCharType="begin"/>
        </w:r>
        <w:r>
          <w:instrText xml:space="preserve"> PAGE   \* MERGEFORMAT </w:instrText>
        </w:r>
        <w:r>
          <w:fldChar w:fldCharType="separate"/>
        </w:r>
        <w:r w:rsidR="00E267E1">
          <w:rPr>
            <w:noProof/>
          </w:rPr>
          <w:t>8</w:t>
        </w:r>
        <w:r>
          <w:rPr>
            <w:noProof/>
          </w:rPr>
          <w:fldChar w:fldCharType="end"/>
        </w:r>
      </w:p>
    </w:sdtContent>
  </w:sdt>
  <w:p w:rsidR="008314D2" w:rsidRDefault="0083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D2" w:rsidRDefault="008314D2" w:rsidP="001748A0">
      <w:pPr>
        <w:spacing w:after="0" w:line="240" w:lineRule="auto"/>
      </w:pPr>
      <w:r>
        <w:separator/>
      </w:r>
    </w:p>
  </w:footnote>
  <w:footnote w:type="continuationSeparator" w:id="0">
    <w:p w:rsidR="008314D2" w:rsidRDefault="008314D2" w:rsidP="0017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9"/>
    <w:multiLevelType w:val="hybridMultilevel"/>
    <w:tmpl w:val="D84C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A2A90"/>
    <w:multiLevelType w:val="hybridMultilevel"/>
    <w:tmpl w:val="6B505F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9D4EDB"/>
    <w:multiLevelType w:val="hybridMultilevel"/>
    <w:tmpl w:val="F20C61C0"/>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4">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B31ADB"/>
    <w:multiLevelType w:val="hybridMultilevel"/>
    <w:tmpl w:val="952C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FF4C69"/>
    <w:multiLevelType w:val="hybridMultilevel"/>
    <w:tmpl w:val="3E4E9822"/>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7">
    <w:nsid w:val="252126D0"/>
    <w:multiLevelType w:val="hybridMultilevel"/>
    <w:tmpl w:val="571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43363"/>
    <w:multiLevelType w:val="hybridMultilevel"/>
    <w:tmpl w:val="5E428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046128"/>
    <w:multiLevelType w:val="hybridMultilevel"/>
    <w:tmpl w:val="B91A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A39D3"/>
    <w:multiLevelType w:val="hybridMultilevel"/>
    <w:tmpl w:val="799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132D39"/>
    <w:multiLevelType w:val="hybridMultilevel"/>
    <w:tmpl w:val="15D4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81BC9"/>
    <w:multiLevelType w:val="hybridMultilevel"/>
    <w:tmpl w:val="2AB8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0584B"/>
    <w:multiLevelType w:val="hybridMultilevel"/>
    <w:tmpl w:val="8968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8">
    <w:nsid w:val="4CB15583"/>
    <w:multiLevelType w:val="hybridMultilevel"/>
    <w:tmpl w:val="8DA80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866557B"/>
    <w:multiLevelType w:val="hybridMultilevel"/>
    <w:tmpl w:val="2868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2"/>
  </w:num>
  <w:num w:numId="4">
    <w:abstractNumId w:val="18"/>
  </w:num>
  <w:num w:numId="5">
    <w:abstractNumId w:val="4"/>
  </w:num>
  <w:num w:numId="6">
    <w:abstractNumId w:val="2"/>
  </w:num>
  <w:num w:numId="7">
    <w:abstractNumId w:val="5"/>
  </w:num>
  <w:num w:numId="8">
    <w:abstractNumId w:val="8"/>
  </w:num>
  <w:num w:numId="9">
    <w:abstractNumId w:val="9"/>
  </w:num>
  <w:num w:numId="10">
    <w:abstractNumId w:val="20"/>
  </w:num>
  <w:num w:numId="11">
    <w:abstractNumId w:val="16"/>
  </w:num>
  <w:num w:numId="12">
    <w:abstractNumId w:val="19"/>
  </w:num>
  <w:num w:numId="13">
    <w:abstractNumId w:val="1"/>
  </w:num>
  <w:num w:numId="14">
    <w:abstractNumId w:val="3"/>
  </w:num>
  <w:num w:numId="15">
    <w:abstractNumId w:val="17"/>
  </w:num>
  <w:num w:numId="16">
    <w:abstractNumId w:val="6"/>
  </w:num>
  <w:num w:numId="17">
    <w:abstractNumId w:val="7"/>
  </w:num>
  <w:num w:numId="18">
    <w:abstractNumId w:val="15"/>
  </w:num>
  <w:num w:numId="19">
    <w:abstractNumId w:val="13"/>
  </w:num>
  <w:num w:numId="20">
    <w:abstractNumId w:val="10"/>
  </w:num>
  <w:num w:numId="21">
    <w:abstractNumId w:val="2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54"/>
    <w:rsid w:val="00026656"/>
    <w:rsid w:val="000336C8"/>
    <w:rsid w:val="0004339E"/>
    <w:rsid w:val="0004556F"/>
    <w:rsid w:val="00073882"/>
    <w:rsid w:val="00086E94"/>
    <w:rsid w:val="00093CBE"/>
    <w:rsid w:val="000A1165"/>
    <w:rsid w:val="000C1114"/>
    <w:rsid w:val="000C237C"/>
    <w:rsid w:val="000C2C6B"/>
    <w:rsid w:val="000C73C0"/>
    <w:rsid w:val="000D1E3D"/>
    <w:rsid w:val="000F7773"/>
    <w:rsid w:val="00113A65"/>
    <w:rsid w:val="00132436"/>
    <w:rsid w:val="00151F84"/>
    <w:rsid w:val="0015244F"/>
    <w:rsid w:val="001748A0"/>
    <w:rsid w:val="0017548F"/>
    <w:rsid w:val="001C1BCD"/>
    <w:rsid w:val="001D695D"/>
    <w:rsid w:val="001E39D9"/>
    <w:rsid w:val="001E62F8"/>
    <w:rsid w:val="001F41D6"/>
    <w:rsid w:val="00204D9C"/>
    <w:rsid w:val="00213568"/>
    <w:rsid w:val="00214D7B"/>
    <w:rsid w:val="00242AEC"/>
    <w:rsid w:val="002F7B18"/>
    <w:rsid w:val="00310E97"/>
    <w:rsid w:val="00317287"/>
    <w:rsid w:val="00321709"/>
    <w:rsid w:val="00324D32"/>
    <w:rsid w:val="00346846"/>
    <w:rsid w:val="00386010"/>
    <w:rsid w:val="003D1508"/>
    <w:rsid w:val="003E3D30"/>
    <w:rsid w:val="003E7A73"/>
    <w:rsid w:val="003F6FE8"/>
    <w:rsid w:val="00431C4A"/>
    <w:rsid w:val="0044309E"/>
    <w:rsid w:val="0045474C"/>
    <w:rsid w:val="00462634"/>
    <w:rsid w:val="00477EE7"/>
    <w:rsid w:val="004A7C75"/>
    <w:rsid w:val="004B01B1"/>
    <w:rsid w:val="004D14E8"/>
    <w:rsid w:val="00523B84"/>
    <w:rsid w:val="005242A5"/>
    <w:rsid w:val="005345CC"/>
    <w:rsid w:val="0054442F"/>
    <w:rsid w:val="00556840"/>
    <w:rsid w:val="005702B3"/>
    <w:rsid w:val="00585151"/>
    <w:rsid w:val="005851A4"/>
    <w:rsid w:val="005959B7"/>
    <w:rsid w:val="005A18CC"/>
    <w:rsid w:val="005B594A"/>
    <w:rsid w:val="005C04DB"/>
    <w:rsid w:val="005E48BF"/>
    <w:rsid w:val="005E4D6A"/>
    <w:rsid w:val="00601C11"/>
    <w:rsid w:val="006A3C7A"/>
    <w:rsid w:val="006A55E1"/>
    <w:rsid w:val="006B3CF1"/>
    <w:rsid w:val="00705226"/>
    <w:rsid w:val="00735806"/>
    <w:rsid w:val="00742EF7"/>
    <w:rsid w:val="0075067F"/>
    <w:rsid w:val="00763D35"/>
    <w:rsid w:val="00771465"/>
    <w:rsid w:val="00771D3D"/>
    <w:rsid w:val="007834BD"/>
    <w:rsid w:val="0079030B"/>
    <w:rsid w:val="00790CBB"/>
    <w:rsid w:val="00797C81"/>
    <w:rsid w:val="007B6A22"/>
    <w:rsid w:val="007D34D6"/>
    <w:rsid w:val="00820FC3"/>
    <w:rsid w:val="008314D2"/>
    <w:rsid w:val="00832997"/>
    <w:rsid w:val="008447AF"/>
    <w:rsid w:val="00862467"/>
    <w:rsid w:val="00865384"/>
    <w:rsid w:val="0088383D"/>
    <w:rsid w:val="00895615"/>
    <w:rsid w:val="008A7FD6"/>
    <w:rsid w:val="008D55C5"/>
    <w:rsid w:val="008E1974"/>
    <w:rsid w:val="008E2150"/>
    <w:rsid w:val="008E4E23"/>
    <w:rsid w:val="008F2F42"/>
    <w:rsid w:val="00925B17"/>
    <w:rsid w:val="00956D8D"/>
    <w:rsid w:val="00960DC7"/>
    <w:rsid w:val="009616F8"/>
    <w:rsid w:val="00973DC4"/>
    <w:rsid w:val="009814D3"/>
    <w:rsid w:val="009B5BB4"/>
    <w:rsid w:val="009D0238"/>
    <w:rsid w:val="009F7AB2"/>
    <w:rsid w:val="00A036CD"/>
    <w:rsid w:val="00A15795"/>
    <w:rsid w:val="00A2507B"/>
    <w:rsid w:val="00A33A2A"/>
    <w:rsid w:val="00A33FE9"/>
    <w:rsid w:val="00A617A3"/>
    <w:rsid w:val="00A665B4"/>
    <w:rsid w:val="00A668B7"/>
    <w:rsid w:val="00A67630"/>
    <w:rsid w:val="00AB0688"/>
    <w:rsid w:val="00AB4550"/>
    <w:rsid w:val="00AB4A16"/>
    <w:rsid w:val="00AD425C"/>
    <w:rsid w:val="00AF6234"/>
    <w:rsid w:val="00B0156C"/>
    <w:rsid w:val="00B311E8"/>
    <w:rsid w:val="00B41B17"/>
    <w:rsid w:val="00B54949"/>
    <w:rsid w:val="00B57EA0"/>
    <w:rsid w:val="00B84CEB"/>
    <w:rsid w:val="00B85758"/>
    <w:rsid w:val="00B93783"/>
    <w:rsid w:val="00BA0989"/>
    <w:rsid w:val="00BA4BE0"/>
    <w:rsid w:val="00BB49C1"/>
    <w:rsid w:val="00BD2261"/>
    <w:rsid w:val="00BD7BAA"/>
    <w:rsid w:val="00BE2431"/>
    <w:rsid w:val="00C041AD"/>
    <w:rsid w:val="00C10B2B"/>
    <w:rsid w:val="00C31286"/>
    <w:rsid w:val="00C37F5F"/>
    <w:rsid w:val="00C55F9B"/>
    <w:rsid w:val="00C5768B"/>
    <w:rsid w:val="00C76C27"/>
    <w:rsid w:val="00C77685"/>
    <w:rsid w:val="00C8088E"/>
    <w:rsid w:val="00C85096"/>
    <w:rsid w:val="00C86F04"/>
    <w:rsid w:val="00CC2E71"/>
    <w:rsid w:val="00CC3340"/>
    <w:rsid w:val="00CC377E"/>
    <w:rsid w:val="00CC7064"/>
    <w:rsid w:val="00CE14B5"/>
    <w:rsid w:val="00D00BE8"/>
    <w:rsid w:val="00D1546E"/>
    <w:rsid w:val="00D40924"/>
    <w:rsid w:val="00D7195D"/>
    <w:rsid w:val="00D8624E"/>
    <w:rsid w:val="00DA2D4E"/>
    <w:rsid w:val="00DB0544"/>
    <w:rsid w:val="00DC0014"/>
    <w:rsid w:val="00DE4F44"/>
    <w:rsid w:val="00DF1CC6"/>
    <w:rsid w:val="00DF65ED"/>
    <w:rsid w:val="00DF7FB7"/>
    <w:rsid w:val="00E17A17"/>
    <w:rsid w:val="00E267E1"/>
    <w:rsid w:val="00E306D9"/>
    <w:rsid w:val="00E50FF0"/>
    <w:rsid w:val="00E7095E"/>
    <w:rsid w:val="00E94587"/>
    <w:rsid w:val="00EB0372"/>
    <w:rsid w:val="00EC3354"/>
    <w:rsid w:val="00EC4A98"/>
    <w:rsid w:val="00EC7AC7"/>
    <w:rsid w:val="00F03785"/>
    <w:rsid w:val="00F44C0B"/>
    <w:rsid w:val="00F617EF"/>
    <w:rsid w:val="00FA5597"/>
    <w:rsid w:val="00FB7C63"/>
    <w:rsid w:val="00FE5ED0"/>
    <w:rsid w:val="00FF26BE"/>
    <w:rsid w:val="00FF71BC"/>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354"/>
    <w:pPr>
      <w:ind w:left="720"/>
      <w:contextualSpacing/>
    </w:pPr>
  </w:style>
  <w:style w:type="paragraph" w:styleId="BalloonText">
    <w:name w:val="Balloon Text"/>
    <w:basedOn w:val="Normal"/>
    <w:link w:val="BalloonTextChar"/>
    <w:uiPriority w:val="99"/>
    <w:semiHidden/>
    <w:unhideWhenUsed/>
    <w:rsid w:val="0073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06"/>
    <w:rPr>
      <w:rFonts w:ascii="Tahoma" w:hAnsi="Tahoma" w:cs="Tahoma"/>
      <w:sz w:val="16"/>
      <w:szCs w:val="16"/>
    </w:rPr>
  </w:style>
  <w:style w:type="paragraph" w:styleId="Header">
    <w:name w:val="header"/>
    <w:basedOn w:val="Normal"/>
    <w:link w:val="HeaderChar"/>
    <w:uiPriority w:val="99"/>
    <w:unhideWhenUsed/>
    <w:rsid w:val="0017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0"/>
  </w:style>
  <w:style w:type="paragraph" w:styleId="Footer">
    <w:name w:val="footer"/>
    <w:basedOn w:val="Normal"/>
    <w:link w:val="FooterChar"/>
    <w:uiPriority w:val="99"/>
    <w:unhideWhenUsed/>
    <w:rsid w:val="0017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8E92-FAA3-43B4-8CEC-59312D5F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2018-10-24T11:30:00Z</cp:lastPrinted>
  <dcterms:created xsi:type="dcterms:W3CDTF">2018-11-21T14:16:00Z</dcterms:created>
  <dcterms:modified xsi:type="dcterms:W3CDTF">2018-11-21T14:16:00Z</dcterms:modified>
</cp:coreProperties>
</file>